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F64AA" w14:textId="4EB083C9" w:rsidR="00042BA2" w:rsidRDefault="00042BA2" w:rsidP="00024592">
      <w:pPr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4BC8777" wp14:editId="63015319">
            <wp:simplePos x="0" y="0"/>
            <wp:positionH relativeFrom="margin">
              <wp:posOffset>-28575</wp:posOffset>
            </wp:positionH>
            <wp:positionV relativeFrom="paragraph">
              <wp:posOffset>-542925</wp:posOffset>
            </wp:positionV>
            <wp:extent cx="5762625" cy="115252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B9BE9" w14:textId="77777777" w:rsidR="00042BA2" w:rsidRDefault="00042BA2" w:rsidP="00024592">
      <w:pPr>
        <w:jc w:val="both"/>
        <w:rPr>
          <w:b/>
          <w:bCs/>
        </w:rPr>
      </w:pPr>
    </w:p>
    <w:p w14:paraId="732F217A" w14:textId="44DDC5EA" w:rsidR="00024592" w:rsidRPr="004B3AA7" w:rsidRDefault="00024592" w:rsidP="00024592">
      <w:pPr>
        <w:jc w:val="both"/>
        <w:rPr>
          <w:b/>
          <w:bCs/>
        </w:rPr>
      </w:pPr>
      <w:r w:rsidRPr="004B3AA7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4B3AA7">
        <w:rPr>
          <w:b/>
          <w:bCs/>
        </w:rPr>
        <w:t xml:space="preserve">. </w:t>
      </w:r>
    </w:p>
    <w:p w14:paraId="72242992" w14:textId="77777777" w:rsidR="00024592" w:rsidRPr="00024592" w:rsidRDefault="00024592" w:rsidP="00024592">
      <w:pPr>
        <w:jc w:val="center"/>
        <w:rPr>
          <w:b/>
          <w:bCs/>
        </w:rPr>
      </w:pPr>
      <w:r w:rsidRPr="00024592">
        <w:rPr>
          <w:b/>
          <w:bCs/>
        </w:rPr>
        <w:t>Kryteria oceny merytorycznej:</w:t>
      </w:r>
    </w:p>
    <w:p w14:paraId="705BC7BD" w14:textId="77777777" w:rsidR="00024592" w:rsidRPr="004B3AA7" w:rsidRDefault="00024592" w:rsidP="00024592">
      <w:pPr>
        <w:pStyle w:val="Akapitzlist"/>
        <w:jc w:val="center"/>
      </w:pPr>
      <w:r w:rsidRPr="004B3AA7">
        <w:t>§ 1</w:t>
      </w:r>
    </w:p>
    <w:p w14:paraId="0C0A87B0" w14:textId="77777777" w:rsidR="00024592" w:rsidRPr="004B3AA7" w:rsidRDefault="00024592" w:rsidP="00024592">
      <w:pPr>
        <w:jc w:val="both"/>
      </w:pPr>
      <w:r w:rsidRPr="004B3AA7">
        <w:t xml:space="preserve">W ramach oceny merytorycznej Kapituła Konkursu będzie przyznawała punkty, które będą się odnosiły do:  </w:t>
      </w:r>
    </w:p>
    <w:p w14:paraId="0B041F51" w14:textId="77777777" w:rsidR="00024592" w:rsidRPr="004B3AA7" w:rsidRDefault="00024592" w:rsidP="00024592">
      <w:pPr>
        <w:pStyle w:val="Akapitzlist"/>
        <w:numPr>
          <w:ilvl w:val="0"/>
          <w:numId w:val="1"/>
        </w:numPr>
        <w:ind w:left="426"/>
        <w:jc w:val="both"/>
      </w:pPr>
      <w:r w:rsidRPr="004B3AA7">
        <w:t xml:space="preserve">Poziomu wydatków przypadających na 1 mieszkańca przeznaczonych na inwestycje w 2020 roku </w:t>
      </w:r>
      <w:r>
        <w:br/>
      </w:r>
      <w:r w:rsidRPr="004B3AA7">
        <w:t>z zakresu poprawy efektywności energetycznej budynków, w których inwestorem jest samorząd lokalny.</w:t>
      </w:r>
    </w:p>
    <w:p w14:paraId="383218A1" w14:textId="77777777" w:rsidR="00024592" w:rsidRPr="004B3AA7" w:rsidRDefault="00024592" w:rsidP="00024592">
      <w:pPr>
        <w:pStyle w:val="Akapitzlist"/>
        <w:numPr>
          <w:ilvl w:val="0"/>
          <w:numId w:val="1"/>
        </w:numPr>
        <w:ind w:left="426"/>
        <w:jc w:val="both"/>
      </w:pPr>
      <w:r w:rsidRPr="004B3AA7">
        <w:t xml:space="preserve">Poziomu wydatków przypadających na 1 mieszkańca przeznaczonych na inwestycje w 2020 roku  </w:t>
      </w:r>
      <w:r>
        <w:br/>
      </w:r>
      <w:r w:rsidRPr="004B3AA7">
        <w:t xml:space="preserve">z zakresu transportu nisko i zeroemisyjnego. </w:t>
      </w:r>
    </w:p>
    <w:p w14:paraId="74E7A6C9" w14:textId="77777777" w:rsidR="00024592" w:rsidRPr="004B3AA7" w:rsidRDefault="00024592" w:rsidP="00024592">
      <w:pPr>
        <w:pStyle w:val="Akapitzlist"/>
        <w:numPr>
          <w:ilvl w:val="0"/>
          <w:numId w:val="1"/>
        </w:numPr>
        <w:ind w:left="426"/>
        <w:jc w:val="both"/>
      </w:pPr>
      <w:r w:rsidRPr="004B3AA7">
        <w:t xml:space="preserve">Wysokości środków zewnętrznych przypadających na 1 mieszkańca pozyskanych przez gminę na realizację polityki </w:t>
      </w:r>
      <w:r w:rsidRPr="00A95C7A">
        <w:t>klimatyczno-energetyczn</w:t>
      </w:r>
      <w:r>
        <w:t>ej</w:t>
      </w:r>
      <w:r w:rsidRPr="004B3AA7">
        <w:t xml:space="preserve"> w 2020 roku.</w:t>
      </w:r>
    </w:p>
    <w:p w14:paraId="75F6661A" w14:textId="77777777" w:rsidR="00024592" w:rsidRPr="004B3AA7" w:rsidRDefault="00024592" w:rsidP="00024592">
      <w:pPr>
        <w:pStyle w:val="Akapitzlist"/>
        <w:numPr>
          <w:ilvl w:val="0"/>
          <w:numId w:val="1"/>
        </w:numPr>
        <w:ind w:left="426"/>
        <w:jc w:val="both"/>
      </w:pPr>
      <w:r w:rsidRPr="004B3AA7">
        <w:t xml:space="preserve">Poziomu wydatków przypadających na 1 mieszkańca samorządu lokalnego na akcje społeczne związane z realizacją polityki </w:t>
      </w:r>
      <w:r w:rsidRPr="00A95C7A">
        <w:t>klimatyczno-energetyczn</w:t>
      </w:r>
      <w:r>
        <w:t>ej</w:t>
      </w:r>
      <w:r w:rsidRPr="004B3AA7">
        <w:t xml:space="preserve"> w gminie w 2020 roku.</w:t>
      </w:r>
    </w:p>
    <w:p w14:paraId="08B7E1AB" w14:textId="77777777" w:rsidR="00024592" w:rsidRPr="004B3AA7" w:rsidRDefault="00024592" w:rsidP="00024592">
      <w:pPr>
        <w:pStyle w:val="Akapitzlist"/>
        <w:numPr>
          <w:ilvl w:val="0"/>
          <w:numId w:val="1"/>
        </w:numPr>
        <w:ind w:left="426"/>
        <w:jc w:val="both"/>
      </w:pPr>
      <w:r w:rsidRPr="004B3AA7">
        <w:t xml:space="preserve">Uwzględnienia w dokumentach strategicznych gminy zagadnień związanych z realizacją polityki </w:t>
      </w:r>
      <w:r w:rsidRPr="00A95C7A">
        <w:t>klimatyczno-energetyczn</w:t>
      </w:r>
      <w:r>
        <w:t>ej</w:t>
      </w:r>
      <w:r w:rsidRPr="004B3AA7">
        <w:t>.</w:t>
      </w:r>
    </w:p>
    <w:p w14:paraId="11591818" w14:textId="076BC9E1" w:rsidR="00024592" w:rsidRPr="004B3AA7" w:rsidRDefault="00024592" w:rsidP="00024592">
      <w:pPr>
        <w:pStyle w:val="Akapitzlist"/>
        <w:numPr>
          <w:ilvl w:val="0"/>
          <w:numId w:val="1"/>
        </w:numPr>
        <w:ind w:left="426" w:hanging="357"/>
        <w:contextualSpacing w:val="0"/>
        <w:jc w:val="both"/>
      </w:pPr>
      <w:r w:rsidRPr="004B3AA7">
        <w:t>Wskazanej przez gminę wybranej inwestycji roku</w:t>
      </w:r>
      <w:r>
        <w:t xml:space="preserve"> z zakresu budownictwa lub inwestycji roku z zakresu transportu lub</w:t>
      </w:r>
      <w:r w:rsidRPr="004B3AA7">
        <w:t xml:space="preserve"> akcji społecznej roku </w:t>
      </w:r>
      <w:r>
        <w:t>lub</w:t>
      </w:r>
      <w:r w:rsidRPr="004B3AA7">
        <w:t xml:space="preserve"> innowacji roku wpisującej się w realizację polityki </w:t>
      </w:r>
      <w:r w:rsidRPr="00A95C7A">
        <w:t>klimatyczno-energetyczn</w:t>
      </w:r>
      <w:r>
        <w:t>ej</w:t>
      </w:r>
      <w:r w:rsidRPr="004B3AA7">
        <w:t>.</w:t>
      </w:r>
    </w:p>
    <w:p w14:paraId="21FE0253" w14:textId="77777777" w:rsidR="00024592" w:rsidRPr="004B3AA7" w:rsidRDefault="00024592" w:rsidP="00024592">
      <w:pPr>
        <w:pStyle w:val="Akapitzlist"/>
        <w:ind w:left="0"/>
        <w:jc w:val="center"/>
      </w:pPr>
      <w:r w:rsidRPr="004B3AA7">
        <w:t>§ 2</w:t>
      </w:r>
    </w:p>
    <w:p w14:paraId="28ABE712" w14:textId="77777777" w:rsidR="00024592" w:rsidRPr="004B3AA7" w:rsidRDefault="00024592" w:rsidP="00024592">
      <w:pPr>
        <w:jc w:val="both"/>
      </w:pPr>
      <w:r w:rsidRPr="004B3AA7">
        <w:t>Kapituła Konkursu będzie przyznawać punkty według następującej procedury:</w:t>
      </w:r>
    </w:p>
    <w:p w14:paraId="65CC6ADD" w14:textId="77777777" w:rsidR="00024592" w:rsidRPr="004B3AA7" w:rsidRDefault="00024592" w:rsidP="00024592">
      <w:pPr>
        <w:pStyle w:val="Akapitzlist"/>
        <w:numPr>
          <w:ilvl w:val="0"/>
          <w:numId w:val="2"/>
        </w:numPr>
        <w:spacing w:after="360"/>
        <w:ind w:left="425" w:hanging="357"/>
        <w:contextualSpacing w:val="0"/>
        <w:jc w:val="both"/>
      </w:pPr>
      <w:r w:rsidRPr="004B3AA7">
        <w:t>W odniesieniu do obszarów wskazanych w:</w:t>
      </w:r>
    </w:p>
    <w:p w14:paraId="6E2C8B81" w14:textId="77777777" w:rsidR="00024592" w:rsidRPr="004B3AA7" w:rsidRDefault="00024592" w:rsidP="00024592">
      <w:pPr>
        <w:pStyle w:val="Akapitzlist"/>
        <w:numPr>
          <w:ilvl w:val="0"/>
          <w:numId w:val="3"/>
        </w:numPr>
        <w:spacing w:after="360"/>
        <w:ind w:left="425" w:hanging="357"/>
        <w:contextualSpacing w:val="0"/>
        <w:jc w:val="both"/>
      </w:pPr>
      <w:r w:rsidRPr="004B3AA7">
        <w:t>§ 1, ust. 1. Punkty w kryterium  poziomu wydatków przypadających na 1 mieszkańca przeznaczonych na inwestycje w 2020 roku z zakresu poprawy efektywności energetycznej budynków, w których inwestorem jest samorząd lokalny</w:t>
      </w:r>
      <w:r w:rsidRPr="004B3AA7">
        <w:rPr>
          <w:rFonts w:eastAsiaTheme="minorEastAsia"/>
        </w:rPr>
        <w:t xml:space="preserve">, będą przyznawane według następującego wzoru: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poziom wydatków przeznaczonych na 1 mieszkańca na inwestycje w 2020 r. </m:t>
                </m:r>
              </m:e>
              <m:e>
                <m:r>
                  <w:rPr>
                    <w:rFonts w:ascii="Cambria Math" w:hAnsi="Cambria Math"/>
                  </w:rPr>
                  <m:t xml:space="preserve">z zakresu poprawy efektywności energetycznej budynków </m:t>
                </m:r>
              </m:e>
            </m:eqArr>
          </m:num>
          <m:den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najwyższy poziom wydatków na 1 mieszkańca na inwestycje w 2020 r. </m:t>
                </m:r>
              </m:e>
              <m:e>
                <m:r>
                  <w:rPr>
                    <w:rFonts w:ascii="Cambria Math" w:hAnsi="Cambria Math"/>
                  </w:rPr>
                  <m:t xml:space="preserve">z zakresu poprawy efektywności energetycznej budynków spośród gmin biorących w konkursie 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/>
            </m:eqArr>
          </m:den>
        </m:f>
      </m:oMath>
      <w:r w:rsidRPr="004B3AA7">
        <w:rPr>
          <w:rFonts w:eastAsiaTheme="minorEastAsia"/>
        </w:rPr>
        <w:t xml:space="preserve"> x 10</w:t>
      </w:r>
    </w:p>
    <w:p w14:paraId="3DF0D14B" w14:textId="77777777" w:rsidR="00024592" w:rsidRPr="004B3AA7" w:rsidRDefault="00024592" w:rsidP="00024592">
      <w:pPr>
        <w:pStyle w:val="Akapitzlist"/>
        <w:numPr>
          <w:ilvl w:val="0"/>
          <w:numId w:val="3"/>
        </w:numPr>
        <w:spacing w:after="360"/>
        <w:ind w:left="425" w:hanging="357"/>
        <w:contextualSpacing w:val="0"/>
        <w:jc w:val="both"/>
      </w:pPr>
      <w:r w:rsidRPr="004B3AA7">
        <w:t>§ 1, ust. 2. Punkty w kryterium  poziomu wydatków przypadających na 1 mieszkańca przeznaczonych na inwestycje w 2020 roku z zakresu transportu nisko i zeroemisyjnego w których inwestorem jest samorząd lokalny</w:t>
      </w:r>
      <w:r w:rsidRPr="004B3AA7">
        <w:rPr>
          <w:rFonts w:eastAsiaTheme="minorEastAsia"/>
        </w:rPr>
        <w:t xml:space="preserve">, będą przyznawane według następującego wzoru: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poziom wydatków przeznaczonych na 1 mieszkańca na inwestycje w 2020 r. </m:t>
                </m:r>
              </m:e>
              <m:e>
                <m:r>
                  <w:rPr>
                    <w:rFonts w:ascii="Cambria Math" w:hAnsi="Cambria Math"/>
                  </w:rPr>
                  <m:t xml:space="preserve">z zakresu transportu nisko i zeroemisyjnej </m:t>
                </m:r>
              </m:e>
            </m:eqArr>
          </m:num>
          <m:den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najwyższy poziom wydatków na 1 mieszkańca na inwestycje w 2020 r. </m:t>
                </m:r>
              </m:e>
              <m:e>
                <m:r>
                  <w:rPr>
                    <w:rFonts w:ascii="Cambria Math" w:hAnsi="Cambria Math"/>
                  </w:rPr>
                  <m:t xml:space="preserve">z zakresu transporu nisko i zeroemisyjnej spośród gmin biorących w konkursie, 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/>
            </m:eqArr>
          </m:den>
        </m:f>
      </m:oMath>
      <w:r w:rsidRPr="004B3AA7">
        <w:rPr>
          <w:rFonts w:eastAsiaTheme="minorEastAsia"/>
        </w:rPr>
        <w:t xml:space="preserve"> x 10</w:t>
      </w:r>
    </w:p>
    <w:p w14:paraId="5A9A06C8" w14:textId="77777777" w:rsidR="00024592" w:rsidRPr="004B3AA7" w:rsidRDefault="00024592" w:rsidP="00024592">
      <w:pPr>
        <w:pStyle w:val="Akapitzlist"/>
        <w:numPr>
          <w:ilvl w:val="0"/>
          <w:numId w:val="3"/>
        </w:numPr>
        <w:ind w:left="426"/>
        <w:jc w:val="both"/>
      </w:pPr>
      <w:r w:rsidRPr="004B3AA7">
        <w:lastRenderedPageBreak/>
        <w:t xml:space="preserve">§ 1, ust. 3. Punkty w kryterium  wysokości pozyskanych środków zewnętrznych w 2020 r. przypadających na 1 mieszkańca przeznaczonych na realizację polityki </w:t>
      </w:r>
      <w:r w:rsidRPr="00A95C7A">
        <w:t>klimatyczno-energetyczn</w:t>
      </w:r>
      <w:r>
        <w:t>ej</w:t>
      </w:r>
      <w:r w:rsidRPr="004B3AA7">
        <w:rPr>
          <w:rFonts w:eastAsiaTheme="minorEastAsia"/>
        </w:rPr>
        <w:t xml:space="preserve">, będą przyznawane według następującego wzoru: </w:t>
      </w:r>
    </w:p>
    <w:p w14:paraId="62030D02" w14:textId="77777777" w:rsidR="00024592" w:rsidRPr="004B3AA7" w:rsidRDefault="00042BA2" w:rsidP="00024592">
      <w:pPr>
        <w:pStyle w:val="Akapitzlist"/>
        <w:spacing w:after="360"/>
        <w:ind w:left="425"/>
        <w:contextualSpacing w:val="0"/>
        <w:jc w:val="both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wysoko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ść </m:t>
                </m:r>
                <m:r>
                  <w:rPr>
                    <w:rFonts w:ascii="Cambria Math" w:hAnsi="Cambria Math"/>
                  </w:rPr>
                  <m:t>pozyskanych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ś</m:t>
                </m:r>
                <m:r>
                  <w:rPr>
                    <w:rFonts w:ascii="Cambria Math" w:hAnsi="Cambria Math"/>
                  </w:rPr>
                  <m:t>rodk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ó</m:t>
                </m:r>
                <m:r>
                  <w:rPr>
                    <w:rFonts w:ascii="Cambria Math" w:hAnsi="Cambria Math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zewn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ę</m:t>
                </m:r>
                <m:r>
                  <w:rPr>
                    <w:rFonts w:ascii="Cambria Math" w:hAnsi="Cambria Math"/>
                  </w:rPr>
                  <m:t>trznych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2020 </m:t>
                </m:r>
                <m:r>
                  <w:rPr>
                    <w:rFonts w:ascii="Cambria Math" w:hAnsi="Cambria Math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e>
              <m:e>
                <m:r>
                  <w:rPr>
                    <w:rFonts w:ascii="Cambria Math" w:hAnsi="Cambria Math"/>
                  </w:rPr>
                  <m:t>przypadaj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ą</m:t>
                </m:r>
                <m:r>
                  <w:rPr>
                    <w:rFonts w:ascii="Cambria Math" w:hAnsi="Cambria Math"/>
                  </w:rPr>
                  <m:t>cych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na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1 </m:t>
                </m:r>
                <m:r>
                  <w:rPr>
                    <w:rFonts w:ascii="Cambria Math" w:hAnsi="Cambria Math"/>
                  </w:rPr>
                  <m:t>mieszka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ń</m:t>
                </m:r>
                <m:r>
                  <w:rPr>
                    <w:rFonts w:ascii="Cambria Math" w:hAnsi="Cambria Math"/>
                  </w:rPr>
                  <m:t>ca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przez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gmin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ę </m:t>
                </m:r>
                <m:r>
                  <w:rPr>
                    <w:rFonts w:ascii="Cambria Math" w:hAnsi="Cambria Math"/>
                  </w:rPr>
                  <m:t>na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realizacj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ę </m:t>
                </m:r>
                <m:r>
                  <w:rPr>
                    <w:rFonts w:ascii="Cambria Math" w:hAnsi="Cambria Math"/>
                  </w:rPr>
                  <m:t>polityki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 xml:space="preserve">klimatyczno-energetycznej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eqArr>
          </m:num>
          <m:den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(wysokość pozyskanych środków zewnętrznych w 2020 r.</m:t>
                </m:r>
              </m:e>
              <m:e>
                <m:r>
                  <w:rPr>
                    <w:rFonts w:ascii="Cambria Math" w:hAnsi="Cambria Math"/>
                  </w:rPr>
                  <m:t>przypadających na 1 mieszkańca przez gminę na realizację polityki  klimatyczno-energetycznej )</m:t>
                </m:r>
              </m:e>
            </m:eqArr>
          </m:den>
        </m:f>
      </m:oMath>
      <w:r w:rsidR="00024592" w:rsidRPr="004B3AA7">
        <w:rPr>
          <w:rFonts w:eastAsiaTheme="minorEastAsia"/>
        </w:rPr>
        <w:t xml:space="preserve"> x 10</w:t>
      </w:r>
    </w:p>
    <w:p w14:paraId="2A16E436" w14:textId="77777777" w:rsidR="00024592" w:rsidRPr="004B3AA7" w:rsidRDefault="00024592" w:rsidP="00024592">
      <w:pPr>
        <w:pStyle w:val="Akapitzlist"/>
        <w:numPr>
          <w:ilvl w:val="0"/>
          <w:numId w:val="3"/>
        </w:numPr>
        <w:spacing w:after="360"/>
        <w:ind w:left="425" w:hanging="357"/>
        <w:contextualSpacing w:val="0"/>
        <w:jc w:val="both"/>
      </w:pPr>
      <w:r w:rsidRPr="004B3AA7">
        <w:t xml:space="preserve">§ 1, ust. 4. Punkty w kryterium  poziomu wydatków przypadających na 1 mieszkańca przeznaczonych na realizację akcji społecznej z zakresu polityki </w:t>
      </w:r>
      <w:r w:rsidRPr="00A95C7A">
        <w:t>klimatyczno-energetyczn</w:t>
      </w:r>
      <w:r>
        <w:t>ej</w:t>
      </w:r>
      <w:r w:rsidRPr="004B3AA7" w:rsidDel="00A45995">
        <w:t xml:space="preserve"> </w:t>
      </w:r>
      <w:r w:rsidRPr="004B3AA7">
        <w:t xml:space="preserve"> w 2020 roku</w:t>
      </w:r>
      <w:r w:rsidRPr="004B3AA7">
        <w:rPr>
          <w:rFonts w:eastAsiaTheme="minorEastAsia"/>
        </w:rPr>
        <w:t xml:space="preserve">, będą przyznawane według następującego wzoru: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poziom wydatków przeznaczonych na 1 mieszkańca na realizację akcji społecznych </m:t>
                </m:r>
              </m:e>
              <m:e>
                <m:r>
                  <w:rPr>
                    <w:rFonts w:ascii="Cambria Math" w:hAnsi="Cambria Math"/>
                  </w:rPr>
                  <m:t xml:space="preserve">z zakresu polityki klimatyczno-energetycznej  w roku  w 2020 r. 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/>
            </m:eqArr>
          </m:num>
          <m:den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najwyższy poziom wydatków na 1 mieszkańca na realizację akcji społecznych </m:t>
                </m:r>
              </m:e>
              <m:e>
                <m:r>
                  <w:rPr>
                    <w:rFonts w:ascii="Cambria Math" w:hAnsi="Cambria Math"/>
                  </w:rPr>
                  <m:t xml:space="preserve">z zakresu polityki klimatyczno-energetycznej  w roku 2020 ze zgłoszonych gmin  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/>
            </m:eqArr>
          </m:den>
        </m:f>
      </m:oMath>
      <w:r w:rsidRPr="004B3AA7">
        <w:rPr>
          <w:rFonts w:eastAsiaTheme="minorEastAsia"/>
        </w:rPr>
        <w:t xml:space="preserve"> x 10</w:t>
      </w:r>
    </w:p>
    <w:p w14:paraId="4B3DC754" w14:textId="77777777" w:rsidR="00024592" w:rsidRPr="004B3AA7" w:rsidRDefault="00024592" w:rsidP="00024592">
      <w:pPr>
        <w:pStyle w:val="Akapitzlist"/>
        <w:numPr>
          <w:ilvl w:val="0"/>
          <w:numId w:val="3"/>
        </w:numPr>
        <w:spacing w:after="360"/>
        <w:ind w:left="425" w:hanging="357"/>
        <w:contextualSpacing w:val="0"/>
        <w:jc w:val="both"/>
      </w:pPr>
      <w:r w:rsidRPr="004B3AA7">
        <w:t xml:space="preserve">§ 1, ust. 5. Punkty w kryterium uwzględniającego w dokumentach strategicznych gminy zagadnień związanych z realizacją polityki </w:t>
      </w:r>
      <w:r w:rsidRPr="00A95C7A">
        <w:t>klimatyczno-energetyczn</w:t>
      </w:r>
      <w:r>
        <w:t>ej</w:t>
      </w:r>
      <w:r w:rsidRPr="004B3AA7" w:rsidDel="00A30E8F">
        <w:t xml:space="preserve"> </w:t>
      </w:r>
      <w:r w:rsidRPr="004B3AA7">
        <w:t xml:space="preserve">będą przyznawane następująco: </w:t>
      </w:r>
      <w:r>
        <w:br/>
      </w:r>
      <w:r w:rsidRPr="004B3AA7">
        <w:t xml:space="preserve">10 punktów w przypadku posiadania dokumentu dedykowanemu polityce </w:t>
      </w:r>
      <w:r w:rsidRPr="00A95C7A">
        <w:t>klimatyczno-energetyczn</w:t>
      </w:r>
      <w:r>
        <w:t>ej</w:t>
      </w:r>
      <w:r w:rsidRPr="004B3AA7">
        <w:t xml:space="preserve">; </w:t>
      </w:r>
      <w:r>
        <w:br/>
      </w:r>
      <w:r w:rsidRPr="004B3AA7">
        <w:t xml:space="preserve">5 punktów w przypadku gdy zagadnienia polityki </w:t>
      </w:r>
      <w:r w:rsidRPr="00A95C7A">
        <w:t>klimatyczno-energetyczn</w:t>
      </w:r>
      <w:r>
        <w:t>ej</w:t>
      </w:r>
      <w:r w:rsidRPr="004B3AA7">
        <w:t xml:space="preserve"> są elementem innego dokumentu strategicznego gminy; 0 punktów w przypadku braku zapisów</w:t>
      </w:r>
      <w:r>
        <w:t xml:space="preserve"> polityki</w:t>
      </w:r>
      <w:r w:rsidRPr="004B3AA7">
        <w:t xml:space="preserve"> </w:t>
      </w:r>
      <w:r w:rsidRPr="00A95C7A">
        <w:t>klimatyczno-energetyczn</w:t>
      </w:r>
      <w:r>
        <w:t>ej</w:t>
      </w:r>
      <w:r w:rsidRPr="004B3AA7">
        <w:t xml:space="preserve"> w dokumentach strategicznych gminy.</w:t>
      </w:r>
    </w:p>
    <w:p w14:paraId="1C14C7F2" w14:textId="77777777" w:rsidR="00024592" w:rsidRDefault="00024592" w:rsidP="00024592">
      <w:pPr>
        <w:pStyle w:val="Akapitzlist"/>
        <w:numPr>
          <w:ilvl w:val="0"/>
          <w:numId w:val="3"/>
        </w:numPr>
        <w:spacing w:after="40"/>
        <w:ind w:left="426" w:hanging="357"/>
        <w:contextualSpacing w:val="0"/>
        <w:jc w:val="both"/>
      </w:pPr>
      <w:r w:rsidRPr="004B3AA7">
        <w:t>§ 1, ust. 6. Punkty za wybraną inwestycję roku</w:t>
      </w:r>
      <w:r>
        <w:t xml:space="preserve"> z zakresu budownictwa lub inwestycję roku z zakresu transportu lub </w:t>
      </w:r>
      <w:r w:rsidRPr="004B3AA7">
        <w:t xml:space="preserve">akcję społeczną roku </w:t>
      </w:r>
      <w:r>
        <w:t>lub</w:t>
      </w:r>
      <w:r w:rsidRPr="004B3AA7">
        <w:t xml:space="preserve"> innowację roku wpisując</w:t>
      </w:r>
      <w:r>
        <w:t>ą</w:t>
      </w:r>
      <w:r w:rsidRPr="004B3AA7">
        <w:t xml:space="preserve"> się w realizację polityki </w:t>
      </w:r>
      <w:r w:rsidRPr="00A95C7A">
        <w:t>klimatyczno-energetyczn</w:t>
      </w:r>
      <w:r>
        <w:t>ej</w:t>
      </w:r>
      <w:r w:rsidRPr="004B3AA7">
        <w:t xml:space="preserve"> </w:t>
      </w:r>
      <w:r>
        <w:t xml:space="preserve">przeprowadzoną lub zakończoną w  2020 roku, </w:t>
      </w:r>
      <w:r w:rsidRPr="004B3AA7">
        <w:t>będą przyznawane przez Kapitułę Konkursu uznaniowo</w:t>
      </w:r>
      <w:r>
        <w:t>,</w:t>
      </w:r>
      <w:r w:rsidRPr="004B3AA7">
        <w:t xml:space="preserve"> </w:t>
      </w:r>
      <w:r>
        <w:t>na podstawie dziesięciu kryteriów odnoszących się do wybranego przez gminę obszaru:</w:t>
      </w:r>
    </w:p>
    <w:p w14:paraId="64474E00" w14:textId="77777777" w:rsidR="00024592" w:rsidRDefault="00024592" w:rsidP="00024592">
      <w:pPr>
        <w:pStyle w:val="Akapitzlist"/>
        <w:spacing w:after="40"/>
        <w:ind w:left="426"/>
        <w:contextualSpacing w:val="0"/>
        <w:jc w:val="both"/>
      </w:pPr>
    </w:p>
    <w:p w14:paraId="1E8853F5" w14:textId="77777777" w:rsidR="00024592" w:rsidRPr="006D5FA5" w:rsidRDefault="00024592" w:rsidP="00024592">
      <w:pPr>
        <w:pStyle w:val="Akapitzlist"/>
        <w:numPr>
          <w:ilvl w:val="0"/>
          <w:numId w:val="4"/>
        </w:numPr>
        <w:spacing w:after="40"/>
        <w:contextualSpacing w:val="0"/>
        <w:jc w:val="both"/>
        <w:rPr>
          <w:b/>
          <w:bCs/>
        </w:rPr>
      </w:pPr>
      <w:r w:rsidRPr="006D5FA5">
        <w:rPr>
          <w:b/>
          <w:bCs/>
        </w:rPr>
        <w:t xml:space="preserve">Obszar Inwestycja Roku z zakresu budownictwa: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7286"/>
        <w:gridCol w:w="1281"/>
      </w:tblGrid>
      <w:tr w:rsidR="00024592" w:rsidRPr="006D5FA5" w14:paraId="61FB3DF3" w14:textId="77777777" w:rsidTr="008E0967">
        <w:tc>
          <w:tcPr>
            <w:tcW w:w="495" w:type="dxa"/>
            <w:vAlign w:val="center"/>
          </w:tcPr>
          <w:p w14:paraId="6F099E71" w14:textId="77777777" w:rsidR="00024592" w:rsidRPr="006D5FA5" w:rsidRDefault="00024592" w:rsidP="008E0967">
            <w:pPr>
              <w:jc w:val="both"/>
              <w:rPr>
                <w:b/>
                <w:bCs/>
              </w:rPr>
            </w:pPr>
            <w:r w:rsidRPr="006D5FA5">
              <w:rPr>
                <w:b/>
                <w:bCs/>
              </w:rPr>
              <w:t>Lp.</w:t>
            </w:r>
          </w:p>
        </w:tc>
        <w:tc>
          <w:tcPr>
            <w:tcW w:w="7299" w:type="dxa"/>
            <w:vAlign w:val="center"/>
          </w:tcPr>
          <w:p w14:paraId="5F1036FB" w14:textId="77777777" w:rsidR="00024592" w:rsidRPr="006D5FA5" w:rsidRDefault="00024592" w:rsidP="008E0967">
            <w:pPr>
              <w:jc w:val="both"/>
              <w:rPr>
                <w:b/>
                <w:bCs/>
              </w:rPr>
            </w:pPr>
            <w:r w:rsidRPr="006D5FA5">
              <w:rPr>
                <w:b/>
                <w:bCs/>
              </w:rPr>
              <w:t>Wyszczególnienie</w:t>
            </w:r>
          </w:p>
        </w:tc>
        <w:tc>
          <w:tcPr>
            <w:tcW w:w="1268" w:type="dxa"/>
            <w:vAlign w:val="center"/>
          </w:tcPr>
          <w:p w14:paraId="0C1A249C" w14:textId="77777777" w:rsidR="00024592" w:rsidRPr="006D5FA5" w:rsidRDefault="00024592" w:rsidP="008E0967">
            <w:pPr>
              <w:jc w:val="both"/>
              <w:rPr>
                <w:b/>
                <w:bCs/>
              </w:rPr>
            </w:pPr>
            <w:r w:rsidRPr="006D5FA5">
              <w:rPr>
                <w:b/>
                <w:bCs/>
              </w:rPr>
              <w:t>Waga punktowa</w:t>
            </w:r>
          </w:p>
        </w:tc>
      </w:tr>
      <w:tr w:rsidR="00024592" w:rsidRPr="002E1E3D" w14:paraId="5C1C3019" w14:textId="77777777" w:rsidTr="008E0967">
        <w:tc>
          <w:tcPr>
            <w:tcW w:w="495" w:type="dxa"/>
            <w:vAlign w:val="center"/>
          </w:tcPr>
          <w:p w14:paraId="7E8485D7" w14:textId="77777777" w:rsidR="00024592" w:rsidRPr="002E1E3D" w:rsidRDefault="00024592" w:rsidP="008E0967">
            <w:pPr>
              <w:jc w:val="both"/>
            </w:pPr>
            <w:r w:rsidRPr="002E1E3D">
              <w:t>1.</w:t>
            </w:r>
          </w:p>
        </w:tc>
        <w:tc>
          <w:tcPr>
            <w:tcW w:w="7299" w:type="dxa"/>
            <w:vAlign w:val="center"/>
          </w:tcPr>
          <w:p w14:paraId="3D0F7EE5" w14:textId="77777777" w:rsidR="00024592" w:rsidRPr="002E1E3D" w:rsidRDefault="00024592" w:rsidP="008E0967">
            <w:pPr>
              <w:jc w:val="both"/>
            </w:pPr>
            <w:r w:rsidRPr="002E1E3D">
              <w:t>Potrzeba społeczna inwestycji</w:t>
            </w:r>
          </w:p>
        </w:tc>
        <w:tc>
          <w:tcPr>
            <w:tcW w:w="1268" w:type="dxa"/>
            <w:vAlign w:val="center"/>
          </w:tcPr>
          <w:p w14:paraId="1683DF5A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37AE4B7E" w14:textId="77777777" w:rsidTr="008E0967">
        <w:tc>
          <w:tcPr>
            <w:tcW w:w="495" w:type="dxa"/>
            <w:vAlign w:val="center"/>
          </w:tcPr>
          <w:p w14:paraId="406E15F5" w14:textId="77777777" w:rsidR="00024592" w:rsidRPr="002E1E3D" w:rsidRDefault="00024592" w:rsidP="008E0967">
            <w:pPr>
              <w:jc w:val="both"/>
            </w:pPr>
            <w:r w:rsidRPr="002E1E3D">
              <w:t>2.</w:t>
            </w:r>
          </w:p>
        </w:tc>
        <w:tc>
          <w:tcPr>
            <w:tcW w:w="7299" w:type="dxa"/>
            <w:vAlign w:val="center"/>
          </w:tcPr>
          <w:p w14:paraId="5A4D40E7" w14:textId="77777777" w:rsidR="00024592" w:rsidRPr="002E1E3D" w:rsidRDefault="00024592" w:rsidP="008E0967">
            <w:pPr>
              <w:jc w:val="both"/>
            </w:pPr>
            <w:r w:rsidRPr="002E1E3D">
              <w:t>Funkcjonalność inwestycji</w:t>
            </w:r>
          </w:p>
        </w:tc>
        <w:tc>
          <w:tcPr>
            <w:tcW w:w="1268" w:type="dxa"/>
            <w:vAlign w:val="center"/>
          </w:tcPr>
          <w:p w14:paraId="60BFC325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5E5F4562" w14:textId="77777777" w:rsidTr="008E0967">
        <w:tc>
          <w:tcPr>
            <w:tcW w:w="495" w:type="dxa"/>
            <w:vAlign w:val="center"/>
          </w:tcPr>
          <w:p w14:paraId="3492ED93" w14:textId="77777777" w:rsidR="00024592" w:rsidRPr="002E1E3D" w:rsidRDefault="00024592" w:rsidP="008E0967">
            <w:pPr>
              <w:jc w:val="both"/>
            </w:pPr>
            <w:r w:rsidRPr="002E1E3D">
              <w:t>3.</w:t>
            </w:r>
          </w:p>
        </w:tc>
        <w:tc>
          <w:tcPr>
            <w:tcW w:w="7299" w:type="dxa"/>
            <w:vAlign w:val="center"/>
          </w:tcPr>
          <w:p w14:paraId="03B10137" w14:textId="77777777" w:rsidR="00024592" w:rsidRPr="002E1E3D" w:rsidRDefault="00024592" w:rsidP="008E0967">
            <w:pPr>
              <w:jc w:val="both"/>
            </w:pPr>
            <w:r w:rsidRPr="002E1E3D">
              <w:t>Obszar oddziaływania inwestycji /skala inwestycji/</w:t>
            </w:r>
          </w:p>
        </w:tc>
        <w:tc>
          <w:tcPr>
            <w:tcW w:w="1268" w:type="dxa"/>
            <w:vAlign w:val="center"/>
          </w:tcPr>
          <w:p w14:paraId="3888422B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742DA6BD" w14:textId="77777777" w:rsidTr="008E0967">
        <w:tc>
          <w:tcPr>
            <w:tcW w:w="495" w:type="dxa"/>
            <w:vAlign w:val="center"/>
          </w:tcPr>
          <w:p w14:paraId="07F5B1AC" w14:textId="77777777" w:rsidR="00024592" w:rsidRPr="002E1E3D" w:rsidRDefault="00024592" w:rsidP="008E0967">
            <w:pPr>
              <w:jc w:val="both"/>
            </w:pPr>
            <w:r w:rsidRPr="002E1E3D">
              <w:t>4.</w:t>
            </w:r>
          </w:p>
        </w:tc>
        <w:tc>
          <w:tcPr>
            <w:tcW w:w="7299" w:type="dxa"/>
            <w:vAlign w:val="center"/>
          </w:tcPr>
          <w:p w14:paraId="77ADCAA1" w14:textId="77777777" w:rsidR="00024592" w:rsidRPr="002E1E3D" w:rsidRDefault="00024592" w:rsidP="008E0967">
            <w:pPr>
              <w:jc w:val="both"/>
            </w:pPr>
            <w:r w:rsidRPr="002E1E3D">
              <w:t>Wpływ inwestycji na zmniejszenie zużycia energii</w:t>
            </w:r>
          </w:p>
        </w:tc>
        <w:tc>
          <w:tcPr>
            <w:tcW w:w="1268" w:type="dxa"/>
            <w:vAlign w:val="center"/>
          </w:tcPr>
          <w:p w14:paraId="614376B3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6567C8FC" w14:textId="77777777" w:rsidTr="008E0967">
        <w:tc>
          <w:tcPr>
            <w:tcW w:w="495" w:type="dxa"/>
            <w:vAlign w:val="center"/>
          </w:tcPr>
          <w:p w14:paraId="16628837" w14:textId="77777777" w:rsidR="00024592" w:rsidRPr="002E1E3D" w:rsidRDefault="00024592" w:rsidP="008E0967">
            <w:pPr>
              <w:jc w:val="both"/>
            </w:pPr>
            <w:r w:rsidRPr="002E1E3D">
              <w:t>5.</w:t>
            </w:r>
          </w:p>
        </w:tc>
        <w:tc>
          <w:tcPr>
            <w:tcW w:w="7299" w:type="dxa"/>
            <w:vAlign w:val="center"/>
          </w:tcPr>
          <w:p w14:paraId="5D105AA7" w14:textId="77777777" w:rsidR="00024592" w:rsidRPr="002E1E3D" w:rsidRDefault="00024592" w:rsidP="008E0967">
            <w:pPr>
              <w:jc w:val="both"/>
            </w:pPr>
            <w:r w:rsidRPr="002E1E3D">
              <w:t>Skala zwiększenia udziału z OZE</w:t>
            </w:r>
          </w:p>
        </w:tc>
        <w:tc>
          <w:tcPr>
            <w:tcW w:w="1268" w:type="dxa"/>
            <w:vAlign w:val="center"/>
          </w:tcPr>
          <w:p w14:paraId="5772AD1B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722FD74A" w14:textId="77777777" w:rsidTr="008E0967">
        <w:tc>
          <w:tcPr>
            <w:tcW w:w="495" w:type="dxa"/>
            <w:vAlign w:val="center"/>
          </w:tcPr>
          <w:p w14:paraId="59966621" w14:textId="77777777" w:rsidR="00024592" w:rsidRPr="002E1E3D" w:rsidRDefault="00024592" w:rsidP="008E0967">
            <w:pPr>
              <w:jc w:val="both"/>
            </w:pPr>
            <w:r w:rsidRPr="002E1E3D">
              <w:t>6.</w:t>
            </w:r>
          </w:p>
        </w:tc>
        <w:tc>
          <w:tcPr>
            <w:tcW w:w="7299" w:type="dxa"/>
            <w:vAlign w:val="center"/>
          </w:tcPr>
          <w:p w14:paraId="79D8E01E" w14:textId="77777777" w:rsidR="00024592" w:rsidRPr="002E1E3D" w:rsidRDefault="00024592" w:rsidP="008E0967">
            <w:pPr>
              <w:jc w:val="both"/>
            </w:pPr>
            <w:r w:rsidRPr="002E1E3D">
              <w:t xml:space="preserve">Wpływ inwestycji na środowisko /np. zmniejszenie </w:t>
            </w:r>
            <w:r>
              <w:t>emisji</w:t>
            </w:r>
            <w:r w:rsidRPr="002E1E3D">
              <w:t xml:space="preserve"> CO2/</w:t>
            </w:r>
          </w:p>
        </w:tc>
        <w:tc>
          <w:tcPr>
            <w:tcW w:w="1268" w:type="dxa"/>
            <w:vAlign w:val="center"/>
          </w:tcPr>
          <w:p w14:paraId="101AE0D4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2ABE1D72" w14:textId="77777777" w:rsidTr="008E0967">
        <w:tc>
          <w:tcPr>
            <w:tcW w:w="495" w:type="dxa"/>
            <w:vAlign w:val="center"/>
          </w:tcPr>
          <w:p w14:paraId="30632D84" w14:textId="77777777" w:rsidR="00024592" w:rsidRPr="002E1E3D" w:rsidRDefault="00024592" w:rsidP="008E0967">
            <w:pPr>
              <w:jc w:val="both"/>
            </w:pPr>
            <w:r w:rsidRPr="002E1E3D">
              <w:t>7.</w:t>
            </w:r>
          </w:p>
        </w:tc>
        <w:tc>
          <w:tcPr>
            <w:tcW w:w="7299" w:type="dxa"/>
            <w:vAlign w:val="center"/>
          </w:tcPr>
          <w:p w14:paraId="67D5EFB3" w14:textId="77777777" w:rsidR="00024592" w:rsidRPr="002E1E3D" w:rsidRDefault="00024592" w:rsidP="008E0967">
            <w:pPr>
              <w:jc w:val="both"/>
            </w:pPr>
            <w:r w:rsidRPr="002E1E3D">
              <w:t>Zaangażowanie środków zewnętrznych na sfinansowanie inwestycji</w:t>
            </w:r>
          </w:p>
        </w:tc>
        <w:tc>
          <w:tcPr>
            <w:tcW w:w="1268" w:type="dxa"/>
            <w:vAlign w:val="center"/>
          </w:tcPr>
          <w:p w14:paraId="1559A290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12F55F5D" w14:textId="77777777" w:rsidTr="008E0967">
        <w:tc>
          <w:tcPr>
            <w:tcW w:w="495" w:type="dxa"/>
            <w:vAlign w:val="center"/>
          </w:tcPr>
          <w:p w14:paraId="5A7C5B8E" w14:textId="77777777" w:rsidR="00024592" w:rsidRPr="002E1E3D" w:rsidRDefault="00024592" w:rsidP="008E0967">
            <w:pPr>
              <w:jc w:val="both"/>
            </w:pPr>
            <w:r w:rsidRPr="002E1E3D">
              <w:t>8.</w:t>
            </w:r>
          </w:p>
        </w:tc>
        <w:tc>
          <w:tcPr>
            <w:tcW w:w="7299" w:type="dxa"/>
            <w:vAlign w:val="center"/>
          </w:tcPr>
          <w:p w14:paraId="6FD138D0" w14:textId="77777777" w:rsidR="00024592" w:rsidRPr="002E1E3D" w:rsidRDefault="00024592" w:rsidP="008E0967">
            <w:pPr>
              <w:jc w:val="both"/>
            </w:pPr>
            <w:r w:rsidRPr="002E1E3D">
              <w:t>Czas realizacji inwestycji</w:t>
            </w:r>
          </w:p>
        </w:tc>
        <w:tc>
          <w:tcPr>
            <w:tcW w:w="1268" w:type="dxa"/>
            <w:vAlign w:val="center"/>
          </w:tcPr>
          <w:p w14:paraId="487D88C9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799012ED" w14:textId="77777777" w:rsidTr="008E0967">
        <w:tc>
          <w:tcPr>
            <w:tcW w:w="495" w:type="dxa"/>
            <w:vAlign w:val="center"/>
          </w:tcPr>
          <w:p w14:paraId="6A582C2E" w14:textId="77777777" w:rsidR="00024592" w:rsidRPr="002E1E3D" w:rsidRDefault="00024592" w:rsidP="008E0967">
            <w:pPr>
              <w:jc w:val="both"/>
            </w:pPr>
            <w:r w:rsidRPr="002E1E3D">
              <w:t>9</w:t>
            </w:r>
          </w:p>
        </w:tc>
        <w:tc>
          <w:tcPr>
            <w:tcW w:w="7299" w:type="dxa"/>
            <w:vAlign w:val="center"/>
          </w:tcPr>
          <w:p w14:paraId="53A3BFCB" w14:textId="77777777" w:rsidR="00024592" w:rsidRPr="002E1E3D" w:rsidRDefault="00024592" w:rsidP="008E0967">
            <w:pPr>
              <w:jc w:val="both"/>
            </w:pPr>
            <w:r w:rsidRPr="002E1E3D">
              <w:t>Inwestycja wpisująca się w realizację zapisów dokumentów strategicznych /lokalne, krajowe, europejskie/</w:t>
            </w:r>
          </w:p>
        </w:tc>
        <w:tc>
          <w:tcPr>
            <w:tcW w:w="1268" w:type="dxa"/>
            <w:vAlign w:val="center"/>
          </w:tcPr>
          <w:p w14:paraId="4C01BBD7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29DD2E9C" w14:textId="77777777" w:rsidTr="008E0967">
        <w:tc>
          <w:tcPr>
            <w:tcW w:w="495" w:type="dxa"/>
            <w:vAlign w:val="center"/>
          </w:tcPr>
          <w:p w14:paraId="2732F68D" w14:textId="77777777" w:rsidR="00024592" w:rsidRPr="002E1E3D" w:rsidRDefault="00024592" w:rsidP="008E0967">
            <w:pPr>
              <w:jc w:val="both"/>
            </w:pPr>
            <w:r w:rsidRPr="002E1E3D">
              <w:t>10.</w:t>
            </w:r>
          </w:p>
        </w:tc>
        <w:tc>
          <w:tcPr>
            <w:tcW w:w="7299" w:type="dxa"/>
            <w:vAlign w:val="center"/>
          </w:tcPr>
          <w:p w14:paraId="69293ACA" w14:textId="77777777" w:rsidR="00024592" w:rsidRPr="002E1E3D" w:rsidRDefault="00024592" w:rsidP="008E0967">
            <w:pPr>
              <w:jc w:val="both"/>
            </w:pPr>
            <w:r w:rsidRPr="002E1E3D">
              <w:t>Efektywność ekonomiczna inwestycji</w:t>
            </w:r>
          </w:p>
        </w:tc>
        <w:tc>
          <w:tcPr>
            <w:tcW w:w="1268" w:type="dxa"/>
            <w:vAlign w:val="center"/>
          </w:tcPr>
          <w:p w14:paraId="6DC140BB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5516CC9C" w14:textId="77777777" w:rsidTr="008E0967">
        <w:tc>
          <w:tcPr>
            <w:tcW w:w="495" w:type="dxa"/>
            <w:vAlign w:val="center"/>
          </w:tcPr>
          <w:p w14:paraId="2551E712" w14:textId="77777777" w:rsidR="00024592" w:rsidRPr="002E1E3D" w:rsidRDefault="00024592" w:rsidP="008E0967">
            <w:pPr>
              <w:jc w:val="both"/>
            </w:pPr>
          </w:p>
        </w:tc>
        <w:tc>
          <w:tcPr>
            <w:tcW w:w="7299" w:type="dxa"/>
            <w:vAlign w:val="center"/>
          </w:tcPr>
          <w:p w14:paraId="521A738E" w14:textId="77777777" w:rsidR="00024592" w:rsidRPr="002E1E3D" w:rsidRDefault="00024592" w:rsidP="008E0967">
            <w:pPr>
              <w:jc w:val="both"/>
            </w:pPr>
            <w:r w:rsidRPr="002E1E3D">
              <w:t>Maksymalnie</w:t>
            </w:r>
          </w:p>
        </w:tc>
        <w:tc>
          <w:tcPr>
            <w:tcW w:w="1268" w:type="dxa"/>
            <w:vAlign w:val="center"/>
          </w:tcPr>
          <w:p w14:paraId="5BCFFC81" w14:textId="77777777" w:rsidR="00024592" w:rsidRPr="002E1E3D" w:rsidRDefault="00024592" w:rsidP="0002459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p</w:t>
            </w:r>
            <w:r w:rsidRPr="002E1E3D">
              <w:t>kt.</w:t>
            </w:r>
          </w:p>
        </w:tc>
      </w:tr>
    </w:tbl>
    <w:p w14:paraId="66B45E27" w14:textId="7924E854" w:rsidR="00024592" w:rsidRDefault="00024592" w:rsidP="00024592">
      <w:pPr>
        <w:jc w:val="both"/>
      </w:pPr>
    </w:p>
    <w:p w14:paraId="17F1E4A4" w14:textId="77777777" w:rsidR="00024592" w:rsidRDefault="00024592">
      <w:r>
        <w:br w:type="page"/>
      </w:r>
    </w:p>
    <w:p w14:paraId="308CE412" w14:textId="77777777" w:rsidR="00024592" w:rsidRPr="006D5FA5" w:rsidRDefault="00024592" w:rsidP="00024592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6D5FA5">
        <w:rPr>
          <w:b/>
          <w:bCs/>
        </w:rPr>
        <w:lastRenderedPageBreak/>
        <w:t>Obszar Inwestycja Roku z zakresu transportu: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7286"/>
        <w:gridCol w:w="1281"/>
      </w:tblGrid>
      <w:tr w:rsidR="00024592" w:rsidRPr="006D5FA5" w14:paraId="4AA0E8D0" w14:textId="77777777" w:rsidTr="008E0967">
        <w:tc>
          <w:tcPr>
            <w:tcW w:w="495" w:type="dxa"/>
            <w:vAlign w:val="center"/>
          </w:tcPr>
          <w:p w14:paraId="28166194" w14:textId="77777777" w:rsidR="00024592" w:rsidRPr="006D5FA5" w:rsidRDefault="00024592" w:rsidP="008E0967">
            <w:pPr>
              <w:jc w:val="both"/>
              <w:rPr>
                <w:b/>
                <w:bCs/>
              </w:rPr>
            </w:pPr>
            <w:r w:rsidRPr="006D5FA5">
              <w:rPr>
                <w:b/>
                <w:bCs/>
              </w:rPr>
              <w:t>Lp.</w:t>
            </w:r>
          </w:p>
        </w:tc>
        <w:tc>
          <w:tcPr>
            <w:tcW w:w="7299" w:type="dxa"/>
            <w:vAlign w:val="center"/>
          </w:tcPr>
          <w:p w14:paraId="7DAA38D6" w14:textId="77777777" w:rsidR="00024592" w:rsidRPr="006D5FA5" w:rsidRDefault="00024592" w:rsidP="008E0967">
            <w:pPr>
              <w:jc w:val="both"/>
              <w:rPr>
                <w:b/>
                <w:bCs/>
              </w:rPr>
            </w:pPr>
            <w:r w:rsidRPr="006D5FA5">
              <w:rPr>
                <w:b/>
                <w:bCs/>
              </w:rPr>
              <w:t>Wyszczególnienie</w:t>
            </w:r>
          </w:p>
        </w:tc>
        <w:tc>
          <w:tcPr>
            <w:tcW w:w="1268" w:type="dxa"/>
            <w:vAlign w:val="center"/>
          </w:tcPr>
          <w:p w14:paraId="0653744A" w14:textId="77777777" w:rsidR="00024592" w:rsidRPr="006D5FA5" w:rsidRDefault="00024592" w:rsidP="008E0967">
            <w:pPr>
              <w:jc w:val="both"/>
              <w:rPr>
                <w:b/>
                <w:bCs/>
              </w:rPr>
            </w:pPr>
            <w:r w:rsidRPr="006D5FA5">
              <w:rPr>
                <w:b/>
                <w:bCs/>
              </w:rPr>
              <w:t>Waga punktowa</w:t>
            </w:r>
          </w:p>
        </w:tc>
      </w:tr>
      <w:tr w:rsidR="00024592" w:rsidRPr="002E1E3D" w14:paraId="7C9FAA80" w14:textId="77777777" w:rsidTr="008E0967">
        <w:tc>
          <w:tcPr>
            <w:tcW w:w="495" w:type="dxa"/>
            <w:vAlign w:val="center"/>
          </w:tcPr>
          <w:p w14:paraId="1A105AAB" w14:textId="77777777" w:rsidR="00024592" w:rsidRPr="002E1E3D" w:rsidRDefault="00024592" w:rsidP="008E0967">
            <w:pPr>
              <w:jc w:val="both"/>
            </w:pPr>
            <w:r w:rsidRPr="002E1E3D">
              <w:t>1.</w:t>
            </w:r>
          </w:p>
        </w:tc>
        <w:tc>
          <w:tcPr>
            <w:tcW w:w="7299" w:type="dxa"/>
            <w:vAlign w:val="center"/>
          </w:tcPr>
          <w:p w14:paraId="00730334" w14:textId="77777777" w:rsidR="00024592" w:rsidRPr="002E1E3D" w:rsidRDefault="00024592" w:rsidP="008E0967">
            <w:pPr>
              <w:jc w:val="both"/>
            </w:pPr>
            <w:r w:rsidRPr="002E1E3D">
              <w:t>Potrzeba społeczna inwestycji</w:t>
            </w:r>
          </w:p>
        </w:tc>
        <w:tc>
          <w:tcPr>
            <w:tcW w:w="1268" w:type="dxa"/>
            <w:vAlign w:val="center"/>
          </w:tcPr>
          <w:p w14:paraId="574E9464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0462382A" w14:textId="77777777" w:rsidTr="008E0967">
        <w:tc>
          <w:tcPr>
            <w:tcW w:w="495" w:type="dxa"/>
            <w:vAlign w:val="center"/>
          </w:tcPr>
          <w:p w14:paraId="145CE491" w14:textId="77777777" w:rsidR="00024592" w:rsidRPr="002E1E3D" w:rsidRDefault="00024592" w:rsidP="008E0967">
            <w:pPr>
              <w:jc w:val="both"/>
            </w:pPr>
            <w:r w:rsidRPr="002E1E3D">
              <w:t>2.</w:t>
            </w:r>
          </w:p>
        </w:tc>
        <w:tc>
          <w:tcPr>
            <w:tcW w:w="7299" w:type="dxa"/>
            <w:vAlign w:val="center"/>
          </w:tcPr>
          <w:p w14:paraId="4AB95016" w14:textId="77777777" w:rsidR="00024592" w:rsidRPr="002E1E3D" w:rsidRDefault="00024592" w:rsidP="008E0967">
            <w:pPr>
              <w:jc w:val="both"/>
            </w:pPr>
            <w:r w:rsidRPr="002E1E3D">
              <w:t>Funkcjonalność inwestycji</w:t>
            </w:r>
          </w:p>
        </w:tc>
        <w:tc>
          <w:tcPr>
            <w:tcW w:w="1268" w:type="dxa"/>
            <w:vAlign w:val="center"/>
          </w:tcPr>
          <w:p w14:paraId="42424BC9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5D00CAC8" w14:textId="77777777" w:rsidTr="008E0967">
        <w:tc>
          <w:tcPr>
            <w:tcW w:w="495" w:type="dxa"/>
            <w:vAlign w:val="center"/>
          </w:tcPr>
          <w:p w14:paraId="47114414" w14:textId="77777777" w:rsidR="00024592" w:rsidRPr="002E1E3D" w:rsidRDefault="00024592" w:rsidP="008E0967">
            <w:pPr>
              <w:jc w:val="both"/>
            </w:pPr>
            <w:r w:rsidRPr="002E1E3D">
              <w:t>3.</w:t>
            </w:r>
          </w:p>
        </w:tc>
        <w:tc>
          <w:tcPr>
            <w:tcW w:w="7299" w:type="dxa"/>
            <w:vAlign w:val="center"/>
          </w:tcPr>
          <w:p w14:paraId="7C6D7C2B" w14:textId="77777777" w:rsidR="00024592" w:rsidRPr="002E1E3D" w:rsidRDefault="00024592" w:rsidP="008E0967">
            <w:pPr>
              <w:jc w:val="both"/>
            </w:pPr>
            <w:r w:rsidRPr="002E1E3D">
              <w:t>Obszar oddziaływania inwestycji /skala inwestycji/</w:t>
            </w:r>
          </w:p>
        </w:tc>
        <w:tc>
          <w:tcPr>
            <w:tcW w:w="1268" w:type="dxa"/>
            <w:vAlign w:val="center"/>
          </w:tcPr>
          <w:p w14:paraId="0F4173B6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7FE133F9" w14:textId="77777777" w:rsidTr="008E0967">
        <w:tc>
          <w:tcPr>
            <w:tcW w:w="495" w:type="dxa"/>
            <w:vAlign w:val="center"/>
          </w:tcPr>
          <w:p w14:paraId="0270474E" w14:textId="77777777" w:rsidR="00024592" w:rsidRPr="002E1E3D" w:rsidRDefault="00024592" w:rsidP="008E0967">
            <w:pPr>
              <w:jc w:val="both"/>
            </w:pPr>
            <w:r w:rsidRPr="002E1E3D">
              <w:t>4.</w:t>
            </w:r>
          </w:p>
        </w:tc>
        <w:tc>
          <w:tcPr>
            <w:tcW w:w="7299" w:type="dxa"/>
            <w:vAlign w:val="center"/>
          </w:tcPr>
          <w:p w14:paraId="286C3D59" w14:textId="77777777" w:rsidR="00024592" w:rsidRPr="002E1E3D" w:rsidRDefault="00024592" w:rsidP="008E0967">
            <w:pPr>
              <w:jc w:val="both"/>
            </w:pPr>
            <w:r w:rsidRPr="002E1E3D">
              <w:t>Wpływ inwestycji na zmniejszenie zużycia energii</w:t>
            </w:r>
          </w:p>
        </w:tc>
        <w:tc>
          <w:tcPr>
            <w:tcW w:w="1268" w:type="dxa"/>
            <w:vAlign w:val="center"/>
          </w:tcPr>
          <w:p w14:paraId="5B7A5A25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3D61C891" w14:textId="77777777" w:rsidTr="008E0967">
        <w:tc>
          <w:tcPr>
            <w:tcW w:w="495" w:type="dxa"/>
            <w:vAlign w:val="center"/>
          </w:tcPr>
          <w:p w14:paraId="7D93E54B" w14:textId="77777777" w:rsidR="00024592" w:rsidRPr="002E1E3D" w:rsidRDefault="00024592" w:rsidP="008E0967">
            <w:pPr>
              <w:jc w:val="both"/>
            </w:pPr>
            <w:r w:rsidRPr="002E1E3D">
              <w:t>5.</w:t>
            </w:r>
          </w:p>
        </w:tc>
        <w:tc>
          <w:tcPr>
            <w:tcW w:w="7299" w:type="dxa"/>
            <w:vAlign w:val="center"/>
          </w:tcPr>
          <w:p w14:paraId="2DD0689B" w14:textId="77777777" w:rsidR="00024592" w:rsidRPr="002E1E3D" w:rsidRDefault="00024592" w:rsidP="008E0967">
            <w:pPr>
              <w:jc w:val="both"/>
            </w:pPr>
            <w:r w:rsidRPr="002E1E3D">
              <w:t>Zwiększenie zainteresowania społeczeństwa korzystaniem z komunikacji publicznej</w:t>
            </w:r>
          </w:p>
        </w:tc>
        <w:tc>
          <w:tcPr>
            <w:tcW w:w="1268" w:type="dxa"/>
            <w:vAlign w:val="center"/>
          </w:tcPr>
          <w:p w14:paraId="2F49CD9D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4CC3B813" w14:textId="77777777" w:rsidTr="008E0967">
        <w:tc>
          <w:tcPr>
            <w:tcW w:w="495" w:type="dxa"/>
            <w:vAlign w:val="center"/>
          </w:tcPr>
          <w:p w14:paraId="6B5835EB" w14:textId="77777777" w:rsidR="00024592" w:rsidRPr="002E1E3D" w:rsidRDefault="00024592" w:rsidP="008E0967">
            <w:pPr>
              <w:jc w:val="both"/>
            </w:pPr>
            <w:r w:rsidRPr="002E1E3D">
              <w:t>6.</w:t>
            </w:r>
          </w:p>
        </w:tc>
        <w:tc>
          <w:tcPr>
            <w:tcW w:w="7299" w:type="dxa"/>
            <w:vAlign w:val="center"/>
          </w:tcPr>
          <w:p w14:paraId="32197102" w14:textId="77777777" w:rsidR="00024592" w:rsidRPr="002E1E3D" w:rsidRDefault="00024592" w:rsidP="008E0967">
            <w:pPr>
              <w:jc w:val="both"/>
            </w:pPr>
            <w:r w:rsidRPr="002E1E3D">
              <w:t xml:space="preserve">Wpływ inwestycji na środowisko /np. zmniejszenie </w:t>
            </w:r>
            <w:r>
              <w:t>emisji</w:t>
            </w:r>
            <w:r w:rsidRPr="002E1E3D">
              <w:t xml:space="preserve"> CO2/</w:t>
            </w:r>
          </w:p>
        </w:tc>
        <w:tc>
          <w:tcPr>
            <w:tcW w:w="1268" w:type="dxa"/>
            <w:vAlign w:val="center"/>
          </w:tcPr>
          <w:p w14:paraId="15111E4A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0C42F4D1" w14:textId="77777777" w:rsidTr="008E0967">
        <w:tc>
          <w:tcPr>
            <w:tcW w:w="495" w:type="dxa"/>
            <w:vAlign w:val="center"/>
          </w:tcPr>
          <w:p w14:paraId="0B799DC7" w14:textId="77777777" w:rsidR="00024592" w:rsidRPr="002E1E3D" w:rsidRDefault="00024592" w:rsidP="008E0967">
            <w:pPr>
              <w:jc w:val="both"/>
            </w:pPr>
            <w:r w:rsidRPr="002E1E3D">
              <w:t>7.</w:t>
            </w:r>
          </w:p>
        </w:tc>
        <w:tc>
          <w:tcPr>
            <w:tcW w:w="7299" w:type="dxa"/>
            <w:vAlign w:val="center"/>
          </w:tcPr>
          <w:p w14:paraId="53A68BD8" w14:textId="77777777" w:rsidR="00024592" w:rsidRPr="002E1E3D" w:rsidRDefault="00024592" w:rsidP="008E0967">
            <w:pPr>
              <w:jc w:val="both"/>
            </w:pPr>
            <w:r w:rsidRPr="002E1E3D">
              <w:t>Zaangażowanie środków zewnętrznych na sfinansowanie inwestycji</w:t>
            </w:r>
          </w:p>
        </w:tc>
        <w:tc>
          <w:tcPr>
            <w:tcW w:w="1268" w:type="dxa"/>
            <w:vAlign w:val="center"/>
          </w:tcPr>
          <w:p w14:paraId="374FD248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1346C377" w14:textId="77777777" w:rsidTr="008E0967">
        <w:tc>
          <w:tcPr>
            <w:tcW w:w="495" w:type="dxa"/>
            <w:vAlign w:val="center"/>
          </w:tcPr>
          <w:p w14:paraId="7FB6B589" w14:textId="77777777" w:rsidR="00024592" w:rsidRPr="002E1E3D" w:rsidRDefault="00024592" w:rsidP="008E0967">
            <w:pPr>
              <w:jc w:val="both"/>
            </w:pPr>
            <w:r w:rsidRPr="002E1E3D">
              <w:t>8.</w:t>
            </w:r>
          </w:p>
        </w:tc>
        <w:tc>
          <w:tcPr>
            <w:tcW w:w="7299" w:type="dxa"/>
            <w:vAlign w:val="center"/>
          </w:tcPr>
          <w:p w14:paraId="1F5F5124" w14:textId="77777777" w:rsidR="00024592" w:rsidRPr="002E1E3D" w:rsidRDefault="00024592" w:rsidP="008E0967">
            <w:pPr>
              <w:jc w:val="both"/>
            </w:pPr>
            <w:r w:rsidRPr="002E1E3D">
              <w:t>Czas realizacji inwestycji</w:t>
            </w:r>
          </w:p>
        </w:tc>
        <w:tc>
          <w:tcPr>
            <w:tcW w:w="1268" w:type="dxa"/>
            <w:vAlign w:val="center"/>
          </w:tcPr>
          <w:p w14:paraId="26B89C09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649E4965" w14:textId="77777777" w:rsidTr="008E0967">
        <w:tc>
          <w:tcPr>
            <w:tcW w:w="495" w:type="dxa"/>
            <w:vAlign w:val="center"/>
          </w:tcPr>
          <w:p w14:paraId="1CC55691" w14:textId="77777777" w:rsidR="00024592" w:rsidRPr="002E1E3D" w:rsidRDefault="00024592" w:rsidP="008E0967">
            <w:pPr>
              <w:jc w:val="both"/>
            </w:pPr>
            <w:r w:rsidRPr="002E1E3D">
              <w:t>9</w:t>
            </w:r>
          </w:p>
        </w:tc>
        <w:tc>
          <w:tcPr>
            <w:tcW w:w="7299" w:type="dxa"/>
            <w:vAlign w:val="center"/>
          </w:tcPr>
          <w:p w14:paraId="5996C434" w14:textId="77777777" w:rsidR="00024592" w:rsidRPr="002E1E3D" w:rsidRDefault="00024592" w:rsidP="008E0967">
            <w:pPr>
              <w:jc w:val="both"/>
            </w:pPr>
            <w:r w:rsidRPr="002E1E3D">
              <w:t>Inwestycja wpisująca się w realizację zapisów dokumentów strategicznych /lokalne, krajowe, europejskie/</w:t>
            </w:r>
          </w:p>
        </w:tc>
        <w:tc>
          <w:tcPr>
            <w:tcW w:w="1268" w:type="dxa"/>
            <w:vAlign w:val="center"/>
          </w:tcPr>
          <w:p w14:paraId="07F1DC54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30B179B6" w14:textId="77777777" w:rsidTr="008E0967">
        <w:tc>
          <w:tcPr>
            <w:tcW w:w="495" w:type="dxa"/>
            <w:vAlign w:val="center"/>
          </w:tcPr>
          <w:p w14:paraId="2772A174" w14:textId="77777777" w:rsidR="00024592" w:rsidRPr="002E1E3D" w:rsidRDefault="00024592" w:rsidP="008E0967">
            <w:pPr>
              <w:jc w:val="both"/>
            </w:pPr>
            <w:r w:rsidRPr="002E1E3D">
              <w:t>10.</w:t>
            </w:r>
          </w:p>
        </w:tc>
        <w:tc>
          <w:tcPr>
            <w:tcW w:w="7299" w:type="dxa"/>
            <w:vAlign w:val="center"/>
          </w:tcPr>
          <w:p w14:paraId="73A898FC" w14:textId="77777777" w:rsidR="00024592" w:rsidRPr="002E1E3D" w:rsidRDefault="00024592" w:rsidP="008E0967">
            <w:pPr>
              <w:jc w:val="both"/>
            </w:pPr>
            <w:r w:rsidRPr="002E1E3D">
              <w:t>Efektywność ekonomiczna inwestycji</w:t>
            </w:r>
          </w:p>
        </w:tc>
        <w:tc>
          <w:tcPr>
            <w:tcW w:w="1268" w:type="dxa"/>
            <w:vAlign w:val="center"/>
          </w:tcPr>
          <w:p w14:paraId="2601DE14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67045E2C" w14:textId="77777777" w:rsidTr="008E0967">
        <w:tc>
          <w:tcPr>
            <w:tcW w:w="495" w:type="dxa"/>
            <w:vAlign w:val="center"/>
          </w:tcPr>
          <w:p w14:paraId="239709CB" w14:textId="77777777" w:rsidR="00024592" w:rsidRPr="002E1E3D" w:rsidRDefault="00024592" w:rsidP="008E0967">
            <w:pPr>
              <w:jc w:val="both"/>
            </w:pPr>
          </w:p>
        </w:tc>
        <w:tc>
          <w:tcPr>
            <w:tcW w:w="7299" w:type="dxa"/>
            <w:vAlign w:val="center"/>
          </w:tcPr>
          <w:p w14:paraId="745F7FF1" w14:textId="77777777" w:rsidR="00024592" w:rsidRPr="002E1E3D" w:rsidRDefault="00024592" w:rsidP="008E0967">
            <w:pPr>
              <w:jc w:val="both"/>
            </w:pPr>
            <w:r w:rsidRPr="002E1E3D">
              <w:t>Maksymalnie</w:t>
            </w:r>
          </w:p>
        </w:tc>
        <w:tc>
          <w:tcPr>
            <w:tcW w:w="1268" w:type="dxa"/>
            <w:vAlign w:val="center"/>
          </w:tcPr>
          <w:p w14:paraId="0EBC4088" w14:textId="77777777" w:rsidR="00024592" w:rsidRPr="002E1E3D" w:rsidRDefault="00024592" w:rsidP="00024592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p</w:t>
            </w:r>
            <w:r w:rsidRPr="002E1E3D">
              <w:t>kt.</w:t>
            </w:r>
          </w:p>
        </w:tc>
      </w:tr>
    </w:tbl>
    <w:p w14:paraId="2D9DA3BD" w14:textId="77777777" w:rsidR="00024592" w:rsidRPr="002E1E3D" w:rsidRDefault="00024592" w:rsidP="00024592">
      <w:pPr>
        <w:jc w:val="both"/>
      </w:pPr>
    </w:p>
    <w:p w14:paraId="139F56C4" w14:textId="77777777" w:rsidR="00024592" w:rsidRPr="006D5FA5" w:rsidRDefault="00024592" w:rsidP="00024592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6D5FA5">
        <w:rPr>
          <w:b/>
          <w:bCs/>
        </w:rPr>
        <w:t>Obszar Aktywność Społeczna Roku: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7286"/>
        <w:gridCol w:w="1281"/>
      </w:tblGrid>
      <w:tr w:rsidR="00024592" w:rsidRPr="006D5FA5" w14:paraId="0FAE059F" w14:textId="77777777" w:rsidTr="008E0967">
        <w:tc>
          <w:tcPr>
            <w:tcW w:w="495" w:type="dxa"/>
            <w:vAlign w:val="center"/>
          </w:tcPr>
          <w:p w14:paraId="62D04D28" w14:textId="77777777" w:rsidR="00024592" w:rsidRPr="006D5FA5" w:rsidRDefault="00024592" w:rsidP="008E0967">
            <w:pPr>
              <w:jc w:val="both"/>
              <w:rPr>
                <w:b/>
                <w:bCs/>
              </w:rPr>
            </w:pPr>
            <w:r w:rsidRPr="006D5FA5">
              <w:rPr>
                <w:b/>
                <w:bCs/>
              </w:rPr>
              <w:t>Lp.</w:t>
            </w:r>
          </w:p>
        </w:tc>
        <w:tc>
          <w:tcPr>
            <w:tcW w:w="7299" w:type="dxa"/>
            <w:vAlign w:val="center"/>
          </w:tcPr>
          <w:p w14:paraId="6C2CDAF5" w14:textId="77777777" w:rsidR="00024592" w:rsidRPr="006D5FA5" w:rsidRDefault="00024592" w:rsidP="008E0967">
            <w:pPr>
              <w:jc w:val="both"/>
              <w:rPr>
                <w:b/>
                <w:bCs/>
              </w:rPr>
            </w:pPr>
            <w:r w:rsidRPr="006D5FA5">
              <w:rPr>
                <w:b/>
                <w:bCs/>
              </w:rPr>
              <w:t>Wyszczególnienie</w:t>
            </w:r>
          </w:p>
        </w:tc>
        <w:tc>
          <w:tcPr>
            <w:tcW w:w="1268" w:type="dxa"/>
            <w:vAlign w:val="center"/>
          </w:tcPr>
          <w:p w14:paraId="0FD8EAA2" w14:textId="77777777" w:rsidR="00024592" w:rsidRPr="006D5FA5" w:rsidRDefault="00024592" w:rsidP="008E0967">
            <w:pPr>
              <w:jc w:val="both"/>
              <w:rPr>
                <w:b/>
                <w:bCs/>
              </w:rPr>
            </w:pPr>
            <w:r w:rsidRPr="006D5FA5">
              <w:rPr>
                <w:b/>
                <w:bCs/>
              </w:rPr>
              <w:t>Waga punktowa</w:t>
            </w:r>
          </w:p>
        </w:tc>
      </w:tr>
      <w:tr w:rsidR="00024592" w:rsidRPr="002E1E3D" w14:paraId="384D6D08" w14:textId="77777777" w:rsidTr="008E0967">
        <w:tc>
          <w:tcPr>
            <w:tcW w:w="495" w:type="dxa"/>
            <w:vAlign w:val="center"/>
          </w:tcPr>
          <w:p w14:paraId="221A6427" w14:textId="77777777" w:rsidR="00024592" w:rsidRPr="002E1E3D" w:rsidRDefault="00024592" w:rsidP="008E0967">
            <w:pPr>
              <w:jc w:val="both"/>
            </w:pPr>
            <w:r w:rsidRPr="002E1E3D">
              <w:t>1.</w:t>
            </w:r>
          </w:p>
        </w:tc>
        <w:tc>
          <w:tcPr>
            <w:tcW w:w="7299" w:type="dxa"/>
            <w:vAlign w:val="center"/>
          </w:tcPr>
          <w:p w14:paraId="6980F944" w14:textId="77777777" w:rsidR="00024592" w:rsidRPr="002E1E3D" w:rsidRDefault="00024592" w:rsidP="008E0967">
            <w:pPr>
              <w:jc w:val="both"/>
            </w:pPr>
            <w:r w:rsidRPr="002E1E3D">
              <w:t>Potrzeba społeczna akcji</w:t>
            </w:r>
          </w:p>
        </w:tc>
        <w:tc>
          <w:tcPr>
            <w:tcW w:w="1268" w:type="dxa"/>
            <w:vAlign w:val="center"/>
          </w:tcPr>
          <w:p w14:paraId="13E7A263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4990A42F" w14:textId="77777777" w:rsidTr="008E0967">
        <w:tc>
          <w:tcPr>
            <w:tcW w:w="495" w:type="dxa"/>
            <w:vAlign w:val="center"/>
          </w:tcPr>
          <w:p w14:paraId="0D5CA72C" w14:textId="77777777" w:rsidR="00024592" w:rsidRPr="002E1E3D" w:rsidRDefault="00024592" w:rsidP="008E0967">
            <w:pPr>
              <w:jc w:val="both"/>
            </w:pPr>
            <w:r w:rsidRPr="002E1E3D">
              <w:t>2.</w:t>
            </w:r>
          </w:p>
        </w:tc>
        <w:tc>
          <w:tcPr>
            <w:tcW w:w="7299" w:type="dxa"/>
            <w:vAlign w:val="center"/>
          </w:tcPr>
          <w:p w14:paraId="3685FF9A" w14:textId="77777777" w:rsidR="00024592" w:rsidRPr="002E1E3D" w:rsidRDefault="00024592" w:rsidP="008E0967">
            <w:pPr>
              <w:jc w:val="both"/>
            </w:pPr>
            <w:r w:rsidRPr="002E1E3D">
              <w:t>Wielkość grupy docelowej, rodzaj grupy</w:t>
            </w:r>
          </w:p>
        </w:tc>
        <w:tc>
          <w:tcPr>
            <w:tcW w:w="1268" w:type="dxa"/>
            <w:vAlign w:val="center"/>
          </w:tcPr>
          <w:p w14:paraId="4DAB8EC3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12598C9E" w14:textId="77777777" w:rsidTr="008E0967">
        <w:tc>
          <w:tcPr>
            <w:tcW w:w="495" w:type="dxa"/>
            <w:vAlign w:val="center"/>
          </w:tcPr>
          <w:p w14:paraId="4CF774A4" w14:textId="77777777" w:rsidR="00024592" w:rsidRPr="002E1E3D" w:rsidRDefault="00024592" w:rsidP="008E0967">
            <w:pPr>
              <w:jc w:val="both"/>
            </w:pPr>
            <w:r w:rsidRPr="002E1E3D">
              <w:t>3.</w:t>
            </w:r>
          </w:p>
        </w:tc>
        <w:tc>
          <w:tcPr>
            <w:tcW w:w="7299" w:type="dxa"/>
            <w:vAlign w:val="center"/>
          </w:tcPr>
          <w:p w14:paraId="4C42A20D" w14:textId="77777777" w:rsidR="00024592" w:rsidRPr="002E1E3D" w:rsidRDefault="00024592" w:rsidP="008E0967">
            <w:pPr>
              <w:jc w:val="both"/>
            </w:pPr>
            <w:r w:rsidRPr="002E1E3D">
              <w:t xml:space="preserve">Obszar oddziaływania akcji społecznej /lokalnie, regionalnie, ogólnokrajowo, międzynarodowo/ </w:t>
            </w:r>
          </w:p>
        </w:tc>
        <w:tc>
          <w:tcPr>
            <w:tcW w:w="1268" w:type="dxa"/>
            <w:vAlign w:val="center"/>
          </w:tcPr>
          <w:p w14:paraId="334FAAD5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410FCDFC" w14:textId="77777777" w:rsidTr="008E0967">
        <w:tc>
          <w:tcPr>
            <w:tcW w:w="495" w:type="dxa"/>
            <w:vAlign w:val="center"/>
          </w:tcPr>
          <w:p w14:paraId="107437B5" w14:textId="77777777" w:rsidR="00024592" w:rsidRPr="002E1E3D" w:rsidRDefault="00024592" w:rsidP="008E0967">
            <w:pPr>
              <w:jc w:val="both"/>
            </w:pPr>
            <w:r w:rsidRPr="002E1E3D">
              <w:t>4.</w:t>
            </w:r>
          </w:p>
        </w:tc>
        <w:tc>
          <w:tcPr>
            <w:tcW w:w="7299" w:type="dxa"/>
            <w:vAlign w:val="center"/>
          </w:tcPr>
          <w:p w14:paraId="5589D7F8" w14:textId="77777777" w:rsidR="00024592" w:rsidRPr="002E1E3D" w:rsidRDefault="00024592" w:rsidP="008E0967">
            <w:pPr>
              <w:jc w:val="both"/>
            </w:pPr>
            <w:r w:rsidRPr="002E1E3D">
              <w:t>Wpływ akcji społecznej na zmniejszenie zużycia energii</w:t>
            </w:r>
          </w:p>
        </w:tc>
        <w:tc>
          <w:tcPr>
            <w:tcW w:w="1268" w:type="dxa"/>
            <w:vAlign w:val="center"/>
          </w:tcPr>
          <w:p w14:paraId="242F2E4C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2708B017" w14:textId="77777777" w:rsidTr="008E0967">
        <w:tc>
          <w:tcPr>
            <w:tcW w:w="495" w:type="dxa"/>
            <w:vAlign w:val="center"/>
          </w:tcPr>
          <w:p w14:paraId="165E151D" w14:textId="77777777" w:rsidR="00024592" w:rsidRPr="002E1E3D" w:rsidRDefault="00024592" w:rsidP="008E0967">
            <w:pPr>
              <w:jc w:val="both"/>
            </w:pPr>
            <w:r w:rsidRPr="002E1E3D">
              <w:t>5.</w:t>
            </w:r>
          </w:p>
        </w:tc>
        <w:tc>
          <w:tcPr>
            <w:tcW w:w="7299" w:type="dxa"/>
            <w:vAlign w:val="center"/>
          </w:tcPr>
          <w:p w14:paraId="325CC7D6" w14:textId="77777777" w:rsidR="00024592" w:rsidRPr="002E1E3D" w:rsidRDefault="00024592" w:rsidP="008E0967">
            <w:pPr>
              <w:jc w:val="both"/>
            </w:pPr>
            <w:r w:rsidRPr="002E1E3D">
              <w:t>Skala zaangażowania lokalnych przedsiębiorców w akcję społeczną</w:t>
            </w:r>
          </w:p>
        </w:tc>
        <w:tc>
          <w:tcPr>
            <w:tcW w:w="1268" w:type="dxa"/>
            <w:vAlign w:val="center"/>
          </w:tcPr>
          <w:p w14:paraId="2C6B2F77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490614D5" w14:textId="77777777" w:rsidTr="008E0967">
        <w:tc>
          <w:tcPr>
            <w:tcW w:w="495" w:type="dxa"/>
            <w:vAlign w:val="center"/>
          </w:tcPr>
          <w:p w14:paraId="13581D41" w14:textId="77777777" w:rsidR="00024592" w:rsidRPr="002E1E3D" w:rsidRDefault="00024592" w:rsidP="008E0967">
            <w:pPr>
              <w:jc w:val="both"/>
            </w:pPr>
            <w:r w:rsidRPr="002E1E3D">
              <w:t>6.</w:t>
            </w:r>
          </w:p>
        </w:tc>
        <w:tc>
          <w:tcPr>
            <w:tcW w:w="7299" w:type="dxa"/>
            <w:vAlign w:val="center"/>
          </w:tcPr>
          <w:p w14:paraId="3666F140" w14:textId="77777777" w:rsidR="00024592" w:rsidRPr="002E1E3D" w:rsidRDefault="00024592" w:rsidP="008E0967">
            <w:pPr>
              <w:jc w:val="both"/>
            </w:pPr>
            <w:r w:rsidRPr="002E1E3D">
              <w:t>Wpływ akcji społecznej na środowisko /np. zmniejszenie</w:t>
            </w:r>
            <w:r>
              <w:t xml:space="preserve"> emisji </w:t>
            </w:r>
            <w:r w:rsidRPr="002E1E3D">
              <w:t>CO2/</w:t>
            </w:r>
          </w:p>
        </w:tc>
        <w:tc>
          <w:tcPr>
            <w:tcW w:w="1268" w:type="dxa"/>
            <w:vAlign w:val="center"/>
          </w:tcPr>
          <w:p w14:paraId="2641E54A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2D769244" w14:textId="77777777" w:rsidTr="008E0967">
        <w:tc>
          <w:tcPr>
            <w:tcW w:w="495" w:type="dxa"/>
            <w:vAlign w:val="center"/>
          </w:tcPr>
          <w:p w14:paraId="095A1E20" w14:textId="77777777" w:rsidR="00024592" w:rsidRPr="002E1E3D" w:rsidRDefault="00024592" w:rsidP="008E0967">
            <w:pPr>
              <w:jc w:val="both"/>
            </w:pPr>
            <w:r w:rsidRPr="002E1E3D">
              <w:t>7.</w:t>
            </w:r>
          </w:p>
        </w:tc>
        <w:tc>
          <w:tcPr>
            <w:tcW w:w="7299" w:type="dxa"/>
            <w:vAlign w:val="center"/>
          </w:tcPr>
          <w:p w14:paraId="614276EF" w14:textId="77777777" w:rsidR="00024592" w:rsidRPr="002E1E3D" w:rsidRDefault="00024592" w:rsidP="008E0967">
            <w:pPr>
              <w:jc w:val="both"/>
            </w:pPr>
            <w:r w:rsidRPr="002E1E3D">
              <w:t>Zaangażowanie środków zewnętrznych na sfinansowanie akcji społecznej</w:t>
            </w:r>
          </w:p>
        </w:tc>
        <w:tc>
          <w:tcPr>
            <w:tcW w:w="1268" w:type="dxa"/>
            <w:vAlign w:val="center"/>
          </w:tcPr>
          <w:p w14:paraId="4DD98956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4940AC8C" w14:textId="77777777" w:rsidTr="008E0967">
        <w:tc>
          <w:tcPr>
            <w:tcW w:w="495" w:type="dxa"/>
            <w:vAlign w:val="center"/>
          </w:tcPr>
          <w:p w14:paraId="38D6155E" w14:textId="77777777" w:rsidR="00024592" w:rsidRPr="002E1E3D" w:rsidRDefault="00024592" w:rsidP="008E0967">
            <w:pPr>
              <w:jc w:val="both"/>
            </w:pPr>
            <w:r w:rsidRPr="002E1E3D">
              <w:t>8.</w:t>
            </w:r>
          </w:p>
        </w:tc>
        <w:tc>
          <w:tcPr>
            <w:tcW w:w="7299" w:type="dxa"/>
            <w:vAlign w:val="center"/>
          </w:tcPr>
          <w:p w14:paraId="07FE88C0" w14:textId="77777777" w:rsidR="00024592" w:rsidRPr="002E1E3D" w:rsidRDefault="00024592" w:rsidP="008E0967">
            <w:pPr>
              <w:jc w:val="both"/>
            </w:pPr>
            <w:r w:rsidRPr="002E1E3D">
              <w:t xml:space="preserve">Nowatorstwo akcji społecznej </w:t>
            </w:r>
          </w:p>
        </w:tc>
        <w:tc>
          <w:tcPr>
            <w:tcW w:w="1268" w:type="dxa"/>
            <w:vAlign w:val="center"/>
          </w:tcPr>
          <w:p w14:paraId="4AD0D9CF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56032FF6" w14:textId="77777777" w:rsidTr="008E0967">
        <w:tc>
          <w:tcPr>
            <w:tcW w:w="495" w:type="dxa"/>
            <w:vAlign w:val="center"/>
          </w:tcPr>
          <w:p w14:paraId="5128423D" w14:textId="77777777" w:rsidR="00024592" w:rsidRPr="002E1E3D" w:rsidRDefault="00024592" w:rsidP="008E0967">
            <w:pPr>
              <w:jc w:val="both"/>
            </w:pPr>
            <w:r w:rsidRPr="002E1E3D">
              <w:t>9</w:t>
            </w:r>
          </w:p>
        </w:tc>
        <w:tc>
          <w:tcPr>
            <w:tcW w:w="7299" w:type="dxa"/>
            <w:vAlign w:val="center"/>
          </w:tcPr>
          <w:p w14:paraId="1081EDAA" w14:textId="77777777" w:rsidR="00024592" w:rsidRPr="002E1E3D" w:rsidRDefault="00024592" w:rsidP="008E0967">
            <w:pPr>
              <w:jc w:val="both"/>
            </w:pPr>
            <w:r w:rsidRPr="002E1E3D">
              <w:t>Akcja społeczna wpisująca się w realizację zapisów dokumentów strategicznych /lokalne, krajowe, europejskie/</w:t>
            </w:r>
          </w:p>
        </w:tc>
        <w:tc>
          <w:tcPr>
            <w:tcW w:w="1268" w:type="dxa"/>
            <w:vAlign w:val="center"/>
          </w:tcPr>
          <w:p w14:paraId="63873B84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60D4AAEE" w14:textId="77777777" w:rsidTr="008E0967">
        <w:tc>
          <w:tcPr>
            <w:tcW w:w="495" w:type="dxa"/>
            <w:vAlign w:val="center"/>
          </w:tcPr>
          <w:p w14:paraId="5353D79E" w14:textId="77777777" w:rsidR="00024592" w:rsidRPr="002E1E3D" w:rsidRDefault="00024592" w:rsidP="008E0967">
            <w:pPr>
              <w:jc w:val="both"/>
            </w:pPr>
            <w:r w:rsidRPr="002E1E3D">
              <w:t>10.</w:t>
            </w:r>
          </w:p>
        </w:tc>
        <w:tc>
          <w:tcPr>
            <w:tcW w:w="7299" w:type="dxa"/>
            <w:vAlign w:val="center"/>
          </w:tcPr>
          <w:p w14:paraId="5283ADC7" w14:textId="77777777" w:rsidR="00024592" w:rsidRPr="002E1E3D" w:rsidRDefault="00024592" w:rsidP="008E0967">
            <w:pPr>
              <w:jc w:val="both"/>
            </w:pPr>
            <w:r w:rsidRPr="002E1E3D">
              <w:t>Efektywność ekonomiczna akcji społecznej</w:t>
            </w:r>
          </w:p>
        </w:tc>
        <w:tc>
          <w:tcPr>
            <w:tcW w:w="1268" w:type="dxa"/>
            <w:vAlign w:val="center"/>
          </w:tcPr>
          <w:p w14:paraId="20AE7BEB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1EAC07FE" w14:textId="77777777" w:rsidTr="008E0967">
        <w:tc>
          <w:tcPr>
            <w:tcW w:w="495" w:type="dxa"/>
            <w:vAlign w:val="center"/>
          </w:tcPr>
          <w:p w14:paraId="59AE4E04" w14:textId="77777777" w:rsidR="00024592" w:rsidRPr="002E1E3D" w:rsidRDefault="00024592" w:rsidP="008E0967">
            <w:pPr>
              <w:jc w:val="both"/>
            </w:pPr>
          </w:p>
        </w:tc>
        <w:tc>
          <w:tcPr>
            <w:tcW w:w="7299" w:type="dxa"/>
            <w:vAlign w:val="center"/>
          </w:tcPr>
          <w:p w14:paraId="0EF3DC54" w14:textId="77777777" w:rsidR="00024592" w:rsidRPr="002E1E3D" w:rsidRDefault="00024592" w:rsidP="008E0967">
            <w:pPr>
              <w:jc w:val="both"/>
            </w:pPr>
            <w:r w:rsidRPr="002E1E3D">
              <w:t>Maksymalnie</w:t>
            </w:r>
          </w:p>
        </w:tc>
        <w:tc>
          <w:tcPr>
            <w:tcW w:w="1268" w:type="dxa"/>
            <w:vAlign w:val="center"/>
          </w:tcPr>
          <w:p w14:paraId="3C583312" w14:textId="77777777" w:rsidR="00024592" w:rsidRPr="002E1E3D" w:rsidRDefault="00024592" w:rsidP="00024592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p</w:t>
            </w:r>
            <w:r w:rsidRPr="002E1E3D">
              <w:t>kt.</w:t>
            </w:r>
          </w:p>
        </w:tc>
      </w:tr>
    </w:tbl>
    <w:p w14:paraId="48BB5591" w14:textId="447882E6" w:rsidR="00024592" w:rsidRDefault="00024592" w:rsidP="00024592">
      <w:pPr>
        <w:jc w:val="both"/>
      </w:pPr>
    </w:p>
    <w:p w14:paraId="5E427A9C" w14:textId="77777777" w:rsidR="00024592" w:rsidRDefault="00024592">
      <w:r>
        <w:br w:type="page"/>
      </w:r>
    </w:p>
    <w:p w14:paraId="55CE81A7" w14:textId="77777777" w:rsidR="00024592" w:rsidRPr="006D5FA5" w:rsidRDefault="00024592" w:rsidP="00024592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6D5FA5">
        <w:rPr>
          <w:b/>
          <w:bCs/>
        </w:rPr>
        <w:lastRenderedPageBreak/>
        <w:t>Obszar Innowacja Roku</w:t>
      </w:r>
    </w:p>
    <w:tbl>
      <w:tblPr>
        <w:tblStyle w:val="Tabela-Siatka"/>
        <w:tblW w:w="9160" w:type="dxa"/>
        <w:tblLook w:val="04A0" w:firstRow="1" w:lastRow="0" w:firstColumn="1" w:lastColumn="0" w:noHBand="0" w:noVBand="1"/>
      </w:tblPr>
      <w:tblGrid>
        <w:gridCol w:w="500"/>
        <w:gridCol w:w="7379"/>
        <w:gridCol w:w="1281"/>
      </w:tblGrid>
      <w:tr w:rsidR="00024592" w:rsidRPr="006D5FA5" w14:paraId="4375851D" w14:textId="77777777" w:rsidTr="008E0967">
        <w:trPr>
          <w:trHeight w:val="829"/>
        </w:trPr>
        <w:tc>
          <w:tcPr>
            <w:tcW w:w="500" w:type="dxa"/>
            <w:vAlign w:val="center"/>
          </w:tcPr>
          <w:p w14:paraId="6E50C5AC" w14:textId="77777777" w:rsidR="00024592" w:rsidRPr="006D5FA5" w:rsidRDefault="00024592" w:rsidP="008E0967">
            <w:pPr>
              <w:jc w:val="both"/>
              <w:rPr>
                <w:b/>
                <w:bCs/>
              </w:rPr>
            </w:pPr>
            <w:r w:rsidRPr="006D5FA5">
              <w:rPr>
                <w:b/>
                <w:bCs/>
              </w:rPr>
              <w:t>Lp.</w:t>
            </w:r>
          </w:p>
        </w:tc>
        <w:tc>
          <w:tcPr>
            <w:tcW w:w="7379" w:type="dxa"/>
            <w:vAlign w:val="center"/>
          </w:tcPr>
          <w:p w14:paraId="2BBC47CE" w14:textId="77777777" w:rsidR="00024592" w:rsidRPr="006D5FA5" w:rsidRDefault="00024592" w:rsidP="008E0967">
            <w:pPr>
              <w:jc w:val="both"/>
              <w:rPr>
                <w:b/>
                <w:bCs/>
              </w:rPr>
            </w:pPr>
            <w:r w:rsidRPr="006D5FA5">
              <w:rPr>
                <w:b/>
                <w:bCs/>
              </w:rPr>
              <w:t>Wyszczególnienie</w:t>
            </w:r>
          </w:p>
        </w:tc>
        <w:tc>
          <w:tcPr>
            <w:tcW w:w="1281" w:type="dxa"/>
            <w:vAlign w:val="center"/>
          </w:tcPr>
          <w:p w14:paraId="711B6819" w14:textId="77777777" w:rsidR="00024592" w:rsidRPr="006D5FA5" w:rsidRDefault="00024592" w:rsidP="008E0967">
            <w:pPr>
              <w:jc w:val="both"/>
              <w:rPr>
                <w:b/>
                <w:bCs/>
              </w:rPr>
            </w:pPr>
            <w:r w:rsidRPr="006D5FA5">
              <w:rPr>
                <w:b/>
                <w:bCs/>
              </w:rPr>
              <w:t>Waga punktowa</w:t>
            </w:r>
          </w:p>
        </w:tc>
      </w:tr>
      <w:tr w:rsidR="00024592" w:rsidRPr="002E1E3D" w14:paraId="28B65B14" w14:textId="77777777" w:rsidTr="008E0967">
        <w:trPr>
          <w:trHeight w:val="370"/>
        </w:trPr>
        <w:tc>
          <w:tcPr>
            <w:tcW w:w="500" w:type="dxa"/>
            <w:vAlign w:val="center"/>
          </w:tcPr>
          <w:p w14:paraId="0E807118" w14:textId="77777777" w:rsidR="00024592" w:rsidRPr="002E1E3D" w:rsidRDefault="00024592" w:rsidP="008E0967">
            <w:pPr>
              <w:jc w:val="both"/>
            </w:pPr>
            <w:r w:rsidRPr="002E1E3D">
              <w:t>1.</w:t>
            </w:r>
          </w:p>
        </w:tc>
        <w:tc>
          <w:tcPr>
            <w:tcW w:w="7379" w:type="dxa"/>
            <w:vAlign w:val="center"/>
          </w:tcPr>
          <w:p w14:paraId="707F6B1A" w14:textId="77777777" w:rsidR="00024592" w:rsidRPr="002E1E3D" w:rsidRDefault="00024592" w:rsidP="008E0967">
            <w:pPr>
              <w:jc w:val="both"/>
            </w:pPr>
            <w:r w:rsidRPr="002E1E3D">
              <w:t>Potrzeba społeczna innowacji</w:t>
            </w:r>
          </w:p>
        </w:tc>
        <w:tc>
          <w:tcPr>
            <w:tcW w:w="1281" w:type="dxa"/>
            <w:vAlign w:val="center"/>
          </w:tcPr>
          <w:p w14:paraId="633CA5ED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3EB87A49" w14:textId="77777777" w:rsidTr="008E0967">
        <w:trPr>
          <w:trHeight w:val="418"/>
        </w:trPr>
        <w:tc>
          <w:tcPr>
            <w:tcW w:w="500" w:type="dxa"/>
            <w:vAlign w:val="center"/>
          </w:tcPr>
          <w:p w14:paraId="76D0C9E8" w14:textId="77777777" w:rsidR="00024592" w:rsidRPr="002E1E3D" w:rsidRDefault="00024592" w:rsidP="008E0967">
            <w:pPr>
              <w:jc w:val="both"/>
            </w:pPr>
            <w:r w:rsidRPr="002E1E3D">
              <w:t>2.</w:t>
            </w:r>
          </w:p>
        </w:tc>
        <w:tc>
          <w:tcPr>
            <w:tcW w:w="7379" w:type="dxa"/>
            <w:vAlign w:val="center"/>
          </w:tcPr>
          <w:p w14:paraId="42DEB999" w14:textId="77777777" w:rsidR="00024592" w:rsidRPr="002E1E3D" w:rsidRDefault="00024592" w:rsidP="008E0967">
            <w:pPr>
              <w:jc w:val="both"/>
            </w:pPr>
            <w:r w:rsidRPr="002E1E3D">
              <w:t>Funkcjonalność innowacji</w:t>
            </w:r>
          </w:p>
        </w:tc>
        <w:tc>
          <w:tcPr>
            <w:tcW w:w="1281" w:type="dxa"/>
            <w:vAlign w:val="center"/>
          </w:tcPr>
          <w:p w14:paraId="75830735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16853800" w14:textId="77777777" w:rsidTr="008E0967">
        <w:trPr>
          <w:trHeight w:val="410"/>
        </w:trPr>
        <w:tc>
          <w:tcPr>
            <w:tcW w:w="500" w:type="dxa"/>
            <w:vAlign w:val="center"/>
          </w:tcPr>
          <w:p w14:paraId="46380A13" w14:textId="77777777" w:rsidR="00024592" w:rsidRPr="002E1E3D" w:rsidRDefault="00024592" w:rsidP="008E0967">
            <w:pPr>
              <w:jc w:val="both"/>
            </w:pPr>
            <w:r w:rsidRPr="002E1E3D">
              <w:t>3.</w:t>
            </w:r>
          </w:p>
        </w:tc>
        <w:tc>
          <w:tcPr>
            <w:tcW w:w="7379" w:type="dxa"/>
            <w:vAlign w:val="center"/>
          </w:tcPr>
          <w:p w14:paraId="6EE766A6" w14:textId="77777777" w:rsidR="00024592" w:rsidRPr="002E1E3D" w:rsidRDefault="00024592" w:rsidP="008E0967">
            <w:pPr>
              <w:jc w:val="both"/>
            </w:pPr>
            <w:r w:rsidRPr="002E1E3D">
              <w:t>Obszar oddziaływania innowacji /skala innowacji/</w:t>
            </w:r>
          </w:p>
        </w:tc>
        <w:tc>
          <w:tcPr>
            <w:tcW w:w="1281" w:type="dxa"/>
            <w:vAlign w:val="center"/>
          </w:tcPr>
          <w:p w14:paraId="3E59CFC9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52FAEB15" w14:textId="77777777" w:rsidTr="008E0967">
        <w:trPr>
          <w:trHeight w:val="332"/>
        </w:trPr>
        <w:tc>
          <w:tcPr>
            <w:tcW w:w="500" w:type="dxa"/>
            <w:vAlign w:val="center"/>
          </w:tcPr>
          <w:p w14:paraId="0FC213A5" w14:textId="77777777" w:rsidR="00024592" w:rsidRPr="002E1E3D" w:rsidRDefault="00024592" w:rsidP="008E0967">
            <w:pPr>
              <w:jc w:val="both"/>
            </w:pPr>
            <w:r w:rsidRPr="002E1E3D">
              <w:t>4.</w:t>
            </w:r>
          </w:p>
        </w:tc>
        <w:tc>
          <w:tcPr>
            <w:tcW w:w="7379" w:type="dxa"/>
            <w:vAlign w:val="center"/>
          </w:tcPr>
          <w:p w14:paraId="23786AE6" w14:textId="77777777" w:rsidR="00024592" w:rsidRPr="002E1E3D" w:rsidRDefault="00024592" w:rsidP="008E0967">
            <w:pPr>
              <w:jc w:val="both"/>
            </w:pPr>
            <w:r w:rsidRPr="002E1E3D">
              <w:t>Wpływ innowacji na zmniejszenie zużycia energii</w:t>
            </w:r>
          </w:p>
        </w:tc>
        <w:tc>
          <w:tcPr>
            <w:tcW w:w="1281" w:type="dxa"/>
            <w:vAlign w:val="center"/>
          </w:tcPr>
          <w:p w14:paraId="5DA9B7BE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431544E7" w14:textId="77777777" w:rsidTr="008E0967">
        <w:trPr>
          <w:trHeight w:val="349"/>
        </w:trPr>
        <w:tc>
          <w:tcPr>
            <w:tcW w:w="500" w:type="dxa"/>
            <w:vAlign w:val="center"/>
          </w:tcPr>
          <w:p w14:paraId="7F197684" w14:textId="77777777" w:rsidR="00024592" w:rsidRPr="002E1E3D" w:rsidRDefault="00024592" w:rsidP="008E0967">
            <w:pPr>
              <w:jc w:val="both"/>
            </w:pPr>
            <w:r w:rsidRPr="002E1E3D">
              <w:t>5.</w:t>
            </w:r>
          </w:p>
        </w:tc>
        <w:tc>
          <w:tcPr>
            <w:tcW w:w="7379" w:type="dxa"/>
            <w:vAlign w:val="center"/>
          </w:tcPr>
          <w:p w14:paraId="0EE4A9C1" w14:textId="77777777" w:rsidR="00024592" w:rsidRPr="002E1E3D" w:rsidRDefault="00024592" w:rsidP="008E0967">
            <w:pPr>
              <w:jc w:val="both"/>
            </w:pPr>
            <w:r w:rsidRPr="002E1E3D">
              <w:t>Skala zwiększenia udziału z OZE</w:t>
            </w:r>
          </w:p>
        </w:tc>
        <w:tc>
          <w:tcPr>
            <w:tcW w:w="1281" w:type="dxa"/>
            <w:vAlign w:val="center"/>
          </w:tcPr>
          <w:p w14:paraId="75511811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7CD2ACE0" w14:textId="77777777" w:rsidTr="008E0967">
        <w:trPr>
          <w:trHeight w:val="426"/>
        </w:trPr>
        <w:tc>
          <w:tcPr>
            <w:tcW w:w="500" w:type="dxa"/>
            <w:vAlign w:val="center"/>
          </w:tcPr>
          <w:p w14:paraId="22012E28" w14:textId="77777777" w:rsidR="00024592" w:rsidRPr="002E1E3D" w:rsidRDefault="00024592" w:rsidP="008E0967">
            <w:pPr>
              <w:jc w:val="both"/>
            </w:pPr>
            <w:r w:rsidRPr="002E1E3D">
              <w:t>6.</w:t>
            </w:r>
          </w:p>
        </w:tc>
        <w:tc>
          <w:tcPr>
            <w:tcW w:w="7379" w:type="dxa"/>
            <w:vAlign w:val="center"/>
          </w:tcPr>
          <w:p w14:paraId="22547F03" w14:textId="77777777" w:rsidR="00024592" w:rsidRPr="002E1E3D" w:rsidRDefault="00024592" w:rsidP="008E0967">
            <w:pPr>
              <w:jc w:val="both"/>
            </w:pPr>
            <w:r w:rsidRPr="002E1E3D">
              <w:t xml:space="preserve">Wpływ innowacji na środowisko /np. zmniejszenie </w:t>
            </w:r>
            <w:r>
              <w:t xml:space="preserve">emisji </w:t>
            </w:r>
            <w:r w:rsidRPr="002E1E3D">
              <w:t>CO2/</w:t>
            </w:r>
          </w:p>
        </w:tc>
        <w:tc>
          <w:tcPr>
            <w:tcW w:w="1281" w:type="dxa"/>
            <w:vAlign w:val="center"/>
          </w:tcPr>
          <w:p w14:paraId="1E995EB3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43C5A9C0" w14:textId="77777777" w:rsidTr="008E0967">
        <w:trPr>
          <w:trHeight w:val="262"/>
        </w:trPr>
        <w:tc>
          <w:tcPr>
            <w:tcW w:w="500" w:type="dxa"/>
            <w:vAlign w:val="center"/>
          </w:tcPr>
          <w:p w14:paraId="393F01E4" w14:textId="77777777" w:rsidR="00024592" w:rsidRPr="002E1E3D" w:rsidRDefault="00024592" w:rsidP="008E0967">
            <w:pPr>
              <w:jc w:val="both"/>
            </w:pPr>
            <w:r w:rsidRPr="002E1E3D">
              <w:t>7.</w:t>
            </w:r>
          </w:p>
        </w:tc>
        <w:tc>
          <w:tcPr>
            <w:tcW w:w="7379" w:type="dxa"/>
            <w:vAlign w:val="center"/>
          </w:tcPr>
          <w:p w14:paraId="41384CB0" w14:textId="77777777" w:rsidR="00024592" w:rsidRPr="002E1E3D" w:rsidRDefault="00024592" w:rsidP="008E0967">
            <w:pPr>
              <w:jc w:val="both"/>
            </w:pPr>
            <w:r w:rsidRPr="002E1E3D">
              <w:t>Zaangażowanie środków zewnętrznych na sfinansowanie innowacji</w:t>
            </w:r>
          </w:p>
        </w:tc>
        <w:tc>
          <w:tcPr>
            <w:tcW w:w="1281" w:type="dxa"/>
            <w:vAlign w:val="center"/>
          </w:tcPr>
          <w:p w14:paraId="27E2D302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3CD456B3" w14:textId="77777777" w:rsidTr="008E0967">
        <w:trPr>
          <w:trHeight w:val="280"/>
        </w:trPr>
        <w:tc>
          <w:tcPr>
            <w:tcW w:w="500" w:type="dxa"/>
            <w:vAlign w:val="center"/>
          </w:tcPr>
          <w:p w14:paraId="110E032B" w14:textId="77777777" w:rsidR="00024592" w:rsidRPr="002E1E3D" w:rsidRDefault="00024592" w:rsidP="008E0967">
            <w:pPr>
              <w:jc w:val="both"/>
            </w:pPr>
            <w:r w:rsidRPr="002E1E3D">
              <w:t>8.</w:t>
            </w:r>
          </w:p>
        </w:tc>
        <w:tc>
          <w:tcPr>
            <w:tcW w:w="7379" w:type="dxa"/>
            <w:vAlign w:val="center"/>
          </w:tcPr>
          <w:p w14:paraId="619C48FC" w14:textId="77777777" w:rsidR="00024592" w:rsidRPr="002E1E3D" w:rsidRDefault="00024592" w:rsidP="008E0967">
            <w:pPr>
              <w:jc w:val="both"/>
            </w:pPr>
            <w:r w:rsidRPr="002E1E3D">
              <w:t>Czas realizacji innowacji</w:t>
            </w:r>
          </w:p>
        </w:tc>
        <w:tc>
          <w:tcPr>
            <w:tcW w:w="1281" w:type="dxa"/>
            <w:vAlign w:val="center"/>
          </w:tcPr>
          <w:p w14:paraId="43A8C683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7BD75140" w14:textId="77777777" w:rsidTr="008E0967">
        <w:trPr>
          <w:trHeight w:val="696"/>
        </w:trPr>
        <w:tc>
          <w:tcPr>
            <w:tcW w:w="500" w:type="dxa"/>
            <w:vAlign w:val="center"/>
          </w:tcPr>
          <w:p w14:paraId="390ED2F7" w14:textId="77777777" w:rsidR="00024592" w:rsidRPr="002E1E3D" w:rsidRDefault="00024592" w:rsidP="008E0967">
            <w:pPr>
              <w:jc w:val="both"/>
            </w:pPr>
            <w:r w:rsidRPr="002E1E3D">
              <w:t>9</w:t>
            </w:r>
          </w:p>
        </w:tc>
        <w:tc>
          <w:tcPr>
            <w:tcW w:w="7379" w:type="dxa"/>
            <w:vAlign w:val="center"/>
          </w:tcPr>
          <w:p w14:paraId="08C02194" w14:textId="77777777" w:rsidR="00024592" w:rsidRPr="002E1E3D" w:rsidRDefault="00024592" w:rsidP="008E0967">
            <w:pPr>
              <w:jc w:val="both"/>
            </w:pPr>
            <w:r w:rsidRPr="002E1E3D">
              <w:t>Innowacja wpisująca się w realizację zapisów dokumentów strategicznych /lokalne, krajowe, europejskie/</w:t>
            </w:r>
          </w:p>
        </w:tc>
        <w:tc>
          <w:tcPr>
            <w:tcW w:w="1281" w:type="dxa"/>
            <w:vAlign w:val="center"/>
          </w:tcPr>
          <w:p w14:paraId="4DD4E80E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171B794D" w14:textId="77777777" w:rsidTr="008E0967">
        <w:trPr>
          <w:trHeight w:val="408"/>
        </w:trPr>
        <w:tc>
          <w:tcPr>
            <w:tcW w:w="500" w:type="dxa"/>
            <w:vAlign w:val="center"/>
          </w:tcPr>
          <w:p w14:paraId="0E55013C" w14:textId="77777777" w:rsidR="00024592" w:rsidRPr="002E1E3D" w:rsidRDefault="00024592" w:rsidP="008E0967">
            <w:pPr>
              <w:jc w:val="both"/>
            </w:pPr>
            <w:r w:rsidRPr="002E1E3D">
              <w:t>10.</w:t>
            </w:r>
          </w:p>
        </w:tc>
        <w:tc>
          <w:tcPr>
            <w:tcW w:w="7379" w:type="dxa"/>
            <w:vAlign w:val="center"/>
          </w:tcPr>
          <w:p w14:paraId="6E1D0D5F" w14:textId="77777777" w:rsidR="00024592" w:rsidRPr="002E1E3D" w:rsidRDefault="00024592" w:rsidP="008E0967">
            <w:pPr>
              <w:jc w:val="both"/>
            </w:pPr>
            <w:r w:rsidRPr="002E1E3D">
              <w:t>Efektywność ekonomiczna innowacji</w:t>
            </w:r>
          </w:p>
        </w:tc>
        <w:tc>
          <w:tcPr>
            <w:tcW w:w="1281" w:type="dxa"/>
            <w:vAlign w:val="center"/>
          </w:tcPr>
          <w:p w14:paraId="6B96E6A7" w14:textId="77777777" w:rsidR="00024592" w:rsidRPr="002E1E3D" w:rsidRDefault="00024592" w:rsidP="008E0967">
            <w:pPr>
              <w:jc w:val="both"/>
            </w:pPr>
            <w:r>
              <w:t>0</w:t>
            </w:r>
            <w:r w:rsidRPr="002E1E3D">
              <w:t xml:space="preserve"> – 5 pkt.</w:t>
            </w:r>
          </w:p>
        </w:tc>
      </w:tr>
      <w:tr w:rsidR="00024592" w:rsidRPr="002E1E3D" w14:paraId="06354A2C" w14:textId="77777777" w:rsidTr="008E0967">
        <w:trPr>
          <w:trHeight w:val="515"/>
        </w:trPr>
        <w:tc>
          <w:tcPr>
            <w:tcW w:w="500" w:type="dxa"/>
            <w:vAlign w:val="center"/>
          </w:tcPr>
          <w:p w14:paraId="1409305A" w14:textId="77777777" w:rsidR="00024592" w:rsidRPr="002E1E3D" w:rsidRDefault="00024592" w:rsidP="008E0967">
            <w:pPr>
              <w:jc w:val="both"/>
            </w:pPr>
          </w:p>
        </w:tc>
        <w:tc>
          <w:tcPr>
            <w:tcW w:w="7379" w:type="dxa"/>
            <w:vAlign w:val="center"/>
          </w:tcPr>
          <w:p w14:paraId="3F90BB12" w14:textId="77777777" w:rsidR="00024592" w:rsidRPr="002E1E3D" w:rsidRDefault="00024592" w:rsidP="008E0967">
            <w:pPr>
              <w:jc w:val="both"/>
            </w:pPr>
            <w:r w:rsidRPr="002E1E3D">
              <w:t>Maksymalnie</w:t>
            </w:r>
          </w:p>
        </w:tc>
        <w:tc>
          <w:tcPr>
            <w:tcW w:w="1281" w:type="dxa"/>
            <w:vAlign w:val="center"/>
          </w:tcPr>
          <w:p w14:paraId="2E657B3B" w14:textId="77777777" w:rsidR="00024592" w:rsidRPr="002E1E3D" w:rsidRDefault="00024592" w:rsidP="008E0967">
            <w:pPr>
              <w:jc w:val="both"/>
            </w:pPr>
            <w:r w:rsidRPr="002E1E3D">
              <w:t>50 pkt.</w:t>
            </w:r>
          </w:p>
        </w:tc>
      </w:tr>
    </w:tbl>
    <w:p w14:paraId="456B3541" w14:textId="77777777" w:rsidR="00024592" w:rsidRDefault="00024592" w:rsidP="00024592">
      <w:pPr>
        <w:jc w:val="both"/>
      </w:pPr>
    </w:p>
    <w:p w14:paraId="3CE6CC17" w14:textId="77777777" w:rsidR="00024592" w:rsidRPr="004B3AA7" w:rsidRDefault="00024592" w:rsidP="00024592">
      <w:pPr>
        <w:pStyle w:val="Akapitzlist"/>
        <w:numPr>
          <w:ilvl w:val="0"/>
          <w:numId w:val="2"/>
        </w:numPr>
        <w:jc w:val="both"/>
      </w:pPr>
      <w:r>
        <w:t>Kapituła Konkursu może przyznać maksymalnie 100 punktów (50 punktów za pytania zamknięte + 50 punktów za opis wybranej inwestycji roku z zakresu budownictwa lub inwestycji roku z zakresu transportu lub akcji społecznej roku lub innowacji roku).</w:t>
      </w:r>
    </w:p>
    <w:p w14:paraId="26A16510" w14:textId="458D2C9D" w:rsidR="00A22A0B" w:rsidRDefault="00042BA2" w:rsidP="00024592"/>
    <w:sectPr w:rsidR="00A22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279AF"/>
    <w:multiLevelType w:val="hybridMultilevel"/>
    <w:tmpl w:val="BA98F7A4"/>
    <w:lvl w:ilvl="0" w:tplc="69B256E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62723"/>
    <w:multiLevelType w:val="hybridMultilevel"/>
    <w:tmpl w:val="CA6046BA"/>
    <w:lvl w:ilvl="0" w:tplc="A956F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052BA"/>
    <w:multiLevelType w:val="hybridMultilevel"/>
    <w:tmpl w:val="98D6C8F4"/>
    <w:lvl w:ilvl="0" w:tplc="C4BE4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83FA5"/>
    <w:multiLevelType w:val="hybridMultilevel"/>
    <w:tmpl w:val="C6D8ECEC"/>
    <w:lvl w:ilvl="0" w:tplc="2590586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E4763"/>
    <w:multiLevelType w:val="hybridMultilevel"/>
    <w:tmpl w:val="DAB85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6432B"/>
    <w:multiLevelType w:val="hybridMultilevel"/>
    <w:tmpl w:val="18FCD1E6"/>
    <w:lvl w:ilvl="0" w:tplc="8334C9D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D71AC"/>
    <w:multiLevelType w:val="hybridMultilevel"/>
    <w:tmpl w:val="CA6046BA"/>
    <w:lvl w:ilvl="0" w:tplc="A956F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8E"/>
    <w:rsid w:val="00024592"/>
    <w:rsid w:val="00042BA2"/>
    <w:rsid w:val="00487760"/>
    <w:rsid w:val="0064513A"/>
    <w:rsid w:val="009A598E"/>
    <w:rsid w:val="00C04F66"/>
    <w:rsid w:val="00E07124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3D1C"/>
  <w15:chartTrackingRefBased/>
  <w15:docId w15:val="{C1762566-4FA1-4146-BFFC-0926392F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592"/>
  </w:style>
  <w:style w:type="paragraph" w:styleId="Nagwek1">
    <w:name w:val="heading 1"/>
    <w:basedOn w:val="Normalny"/>
    <w:next w:val="Normalny"/>
    <w:link w:val="Nagwek1Znak"/>
    <w:uiPriority w:val="9"/>
    <w:qFormat/>
    <w:rsid w:val="00FD40A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40A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40A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40A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40A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003882" w:themeColor="accent1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FD40A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003882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D40A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D40A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D40A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40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D40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D40A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FD40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D40AB"/>
    <w:rPr>
      <w:rFonts w:asciiTheme="majorHAnsi" w:eastAsiaTheme="majorEastAsia" w:hAnsiTheme="majorHAnsi" w:cstheme="majorBidi"/>
      <w:b/>
      <w:bCs/>
      <w:color w:val="003882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FD40AB"/>
    <w:rPr>
      <w:rFonts w:asciiTheme="majorHAnsi" w:eastAsiaTheme="majorEastAsia" w:hAnsiTheme="majorHAnsi" w:cstheme="majorBidi"/>
      <w:b/>
      <w:bCs/>
      <w:i/>
      <w:iCs/>
      <w:color w:val="003882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FD40AB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FD40A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D40A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D40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40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40A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D40A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D40AB"/>
    <w:rPr>
      <w:b/>
      <w:bCs/>
    </w:rPr>
  </w:style>
  <w:style w:type="character" w:styleId="Uwydatnienie">
    <w:name w:val="Emphasis"/>
    <w:uiPriority w:val="20"/>
    <w:qFormat/>
    <w:rsid w:val="00FD40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D40A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D40A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D40AB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D40A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40A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40AB"/>
    <w:rPr>
      <w:b/>
      <w:bCs/>
      <w:i/>
      <w:iCs/>
    </w:rPr>
  </w:style>
  <w:style w:type="character" w:styleId="Wyrnieniedelikatne">
    <w:name w:val="Subtle Emphasis"/>
    <w:uiPriority w:val="19"/>
    <w:qFormat/>
    <w:rsid w:val="00FD40AB"/>
    <w:rPr>
      <w:i/>
      <w:iCs/>
    </w:rPr>
  </w:style>
  <w:style w:type="character" w:styleId="Wyrnienieintensywne">
    <w:name w:val="Intense Emphasis"/>
    <w:uiPriority w:val="21"/>
    <w:qFormat/>
    <w:rsid w:val="00FD40AB"/>
    <w:rPr>
      <w:b/>
      <w:bCs/>
    </w:rPr>
  </w:style>
  <w:style w:type="character" w:styleId="Odwoaniedelikatne">
    <w:name w:val="Subtle Reference"/>
    <w:uiPriority w:val="31"/>
    <w:qFormat/>
    <w:rsid w:val="00FD40AB"/>
    <w:rPr>
      <w:smallCaps/>
    </w:rPr>
  </w:style>
  <w:style w:type="character" w:styleId="Odwoanieintensywne">
    <w:name w:val="Intense Reference"/>
    <w:uiPriority w:val="32"/>
    <w:qFormat/>
    <w:rsid w:val="00FD40AB"/>
    <w:rPr>
      <w:smallCaps/>
      <w:spacing w:val="5"/>
      <w:u w:val="single"/>
    </w:rPr>
  </w:style>
  <w:style w:type="character" w:styleId="Tytuksiki">
    <w:name w:val="Book Title"/>
    <w:uiPriority w:val="33"/>
    <w:qFormat/>
    <w:rsid w:val="00FD40AB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D40AB"/>
    <w:pPr>
      <w:outlineLvl w:val="9"/>
    </w:pPr>
    <w:rPr>
      <w:lang w:bidi="en-US"/>
    </w:rPr>
  </w:style>
  <w:style w:type="table" w:styleId="Tabela-Siatka">
    <w:name w:val="Table Grid"/>
    <w:basedOn w:val="Standardowy"/>
    <w:uiPriority w:val="39"/>
    <w:rsid w:val="0002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cbr">
  <a:themeElements>
    <a:clrScheme name="ncbr">
      <a:dk1>
        <a:srgbClr val="003882"/>
      </a:dk1>
      <a:lt1>
        <a:sysClr val="window" lastClr="FFFFFF"/>
      </a:lt1>
      <a:dk2>
        <a:srgbClr val="B93423"/>
      </a:dk2>
      <a:lt2>
        <a:srgbClr val="E0DFDE"/>
      </a:lt2>
      <a:accent1>
        <a:srgbClr val="003882"/>
      </a:accent1>
      <a:accent2>
        <a:srgbClr val="B93423"/>
      </a:accent2>
      <a:accent3>
        <a:srgbClr val="E0DFDE"/>
      </a:accent3>
      <a:accent4>
        <a:srgbClr val="A4A19D"/>
      </a:accent4>
      <a:accent5>
        <a:srgbClr val="4C4A47"/>
      </a:accent5>
      <a:accent6>
        <a:srgbClr val="33312F"/>
      </a:accent6>
      <a:hlink>
        <a:srgbClr val="0000FF"/>
      </a:hlink>
      <a:folHlink>
        <a:srgbClr val="FF00FF"/>
      </a:folHlink>
    </a:clrScheme>
    <a:fontScheme name="ncbr">
      <a:majorFont>
        <a:latin typeface="Calibri"/>
        <a:ea typeface="Bodoni SvtyTwo ITC TT-Book"/>
        <a:cs typeface="Bodoni SvtyTwo ITC TT-Book"/>
      </a:majorFont>
      <a:minorFont>
        <a:latin typeface="Calibri"/>
        <a:ea typeface="Palatino"/>
        <a:cs typeface="Palatino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1210</Words>
  <Characters>7262</Characters>
  <Application>Microsoft Office Word</Application>
  <DocSecurity>0</DocSecurity>
  <Lines>60</Lines>
  <Paragraphs>16</Paragraphs>
  <ScaleCrop>false</ScaleCrop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Stec</dc:creator>
  <cp:keywords/>
  <dc:description/>
  <cp:lastModifiedBy>Sławomir Stec</cp:lastModifiedBy>
  <cp:revision>3</cp:revision>
  <dcterms:created xsi:type="dcterms:W3CDTF">2021-04-12T20:19:00Z</dcterms:created>
  <dcterms:modified xsi:type="dcterms:W3CDTF">2021-04-12T20:34:00Z</dcterms:modified>
</cp:coreProperties>
</file>