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87" w:rsidRDefault="00F16EC4" w:rsidP="00086048">
      <w:pPr>
        <w:spacing w:after="120" w:line="360" w:lineRule="auto"/>
        <w:jc w:val="center"/>
        <w:rPr>
          <w:rFonts w:eastAsia="Times New Roman"/>
          <w:b/>
          <w:bCs/>
          <w:sz w:val="28"/>
          <w:szCs w:val="28"/>
        </w:rPr>
      </w:pPr>
      <w:bookmarkStart w:id="0" w:name="_Hlk64585978"/>
      <w:r>
        <w:rPr>
          <w:noProof/>
          <w:sz w:val="18"/>
          <w:szCs w:val="18"/>
          <w:lang w:val="en-GB" w:eastAsia="en-GB"/>
        </w:rPr>
        <w:drawing>
          <wp:anchor distT="0" distB="0" distL="114300" distR="114300" simplePos="0" relativeHeight="251658240" behindDoc="1" locked="0" layoutInCell="1" allowOverlap="1">
            <wp:simplePos x="0" y="0"/>
            <wp:positionH relativeFrom="margin">
              <wp:posOffset>-55245</wp:posOffset>
            </wp:positionH>
            <wp:positionV relativeFrom="paragraph">
              <wp:posOffset>-421005</wp:posOffset>
            </wp:positionV>
            <wp:extent cx="2203450" cy="819150"/>
            <wp:effectExtent l="0" t="0" r="6350" b="0"/>
            <wp:wrapNone/>
            <wp:docPr id="2" name="Obraz 1" descr="IPE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518683" name="IPE LOGO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3450" cy="819150"/>
                    </a:xfrm>
                    <a:prstGeom prst="rect">
                      <a:avLst/>
                    </a:prstGeom>
                  </pic:spPr>
                </pic:pic>
              </a:graphicData>
            </a:graphic>
            <wp14:sizeRelH relativeFrom="page">
              <wp14:pctWidth>0</wp14:pctWidth>
            </wp14:sizeRelH>
            <wp14:sizeRelV relativeFrom="page">
              <wp14:pctHeight>0</wp14:pctHeight>
            </wp14:sizeRelV>
          </wp:anchor>
        </w:drawing>
      </w:r>
    </w:p>
    <w:p w:rsidR="00086048" w:rsidRDefault="00086048" w:rsidP="00086048">
      <w:pPr>
        <w:spacing w:after="120" w:line="360" w:lineRule="auto"/>
        <w:jc w:val="center"/>
        <w:rPr>
          <w:rFonts w:eastAsia="Times New Roman"/>
          <w:b/>
          <w:bCs/>
          <w:sz w:val="28"/>
          <w:szCs w:val="28"/>
        </w:rPr>
      </w:pPr>
    </w:p>
    <w:p w:rsidR="0023620F" w:rsidRPr="0023620F" w:rsidRDefault="00F16EC4" w:rsidP="00086048">
      <w:pPr>
        <w:spacing w:after="120" w:line="276" w:lineRule="auto"/>
        <w:jc w:val="center"/>
        <w:rPr>
          <w:sz w:val="28"/>
          <w:szCs w:val="28"/>
        </w:rPr>
      </w:pPr>
      <w:r>
        <w:rPr>
          <w:rFonts w:eastAsia="Times New Roman"/>
          <w:b/>
          <w:bCs/>
          <w:sz w:val="28"/>
          <w:szCs w:val="28"/>
          <w:lang w:val="en-GB"/>
        </w:rPr>
        <w:t>SAFETY</w:t>
      </w:r>
      <w:r>
        <w:rPr>
          <w:rFonts w:eastAsia="Times New Roman"/>
          <w:lang w:val="en-GB"/>
        </w:rPr>
        <w:t xml:space="preserve"> </w:t>
      </w:r>
      <w:r>
        <w:rPr>
          <w:rFonts w:eastAsia="Times New Roman"/>
          <w:b/>
          <w:bCs/>
          <w:sz w:val="28"/>
          <w:szCs w:val="28"/>
          <w:lang w:val="en-GB"/>
        </w:rPr>
        <w:t>R</w:t>
      </w:r>
      <w:r w:rsidR="00366757">
        <w:rPr>
          <w:rFonts w:eastAsia="Times New Roman"/>
          <w:b/>
          <w:bCs/>
          <w:sz w:val="28"/>
          <w:szCs w:val="28"/>
          <w:lang w:val="en-GB"/>
        </w:rPr>
        <w:t>ULES AND R</w:t>
      </w:r>
      <w:r>
        <w:rPr>
          <w:rFonts w:eastAsia="Times New Roman"/>
          <w:b/>
          <w:bCs/>
          <w:sz w:val="28"/>
          <w:szCs w:val="28"/>
          <w:lang w:val="en-GB"/>
        </w:rPr>
        <w:t>EGULATIONS</w:t>
      </w:r>
    </w:p>
    <w:bookmarkEnd w:id="0"/>
    <w:p w:rsidR="0023620F" w:rsidRPr="0023620F" w:rsidRDefault="00F16EC4" w:rsidP="00086048">
      <w:pPr>
        <w:spacing w:after="120" w:line="276" w:lineRule="auto"/>
        <w:jc w:val="center"/>
        <w:rPr>
          <w:sz w:val="28"/>
          <w:szCs w:val="28"/>
        </w:rPr>
      </w:pPr>
      <w:r>
        <w:rPr>
          <w:rFonts w:eastAsia="Times New Roman"/>
          <w:b/>
          <w:bCs/>
          <w:sz w:val="28"/>
          <w:szCs w:val="28"/>
          <w:lang w:val="en-GB"/>
        </w:rPr>
        <w:t>6th Scientific Conference</w:t>
      </w:r>
    </w:p>
    <w:p w:rsidR="0023620F" w:rsidRPr="0023620F" w:rsidRDefault="00F16EC4" w:rsidP="00086048">
      <w:pPr>
        <w:spacing w:after="120" w:line="276" w:lineRule="auto"/>
        <w:jc w:val="center"/>
        <w:rPr>
          <w:sz w:val="28"/>
          <w:szCs w:val="28"/>
        </w:rPr>
      </w:pPr>
      <w:r>
        <w:rPr>
          <w:rFonts w:eastAsia="Times New Roman"/>
          <w:b/>
          <w:bCs/>
          <w:sz w:val="28"/>
          <w:szCs w:val="28"/>
          <w:lang w:val="en-GB"/>
        </w:rPr>
        <w:t xml:space="preserve">"Energy security </w:t>
      </w:r>
      <w:r w:rsidR="00366757">
        <w:rPr>
          <w:rFonts w:eastAsia="Times New Roman"/>
          <w:b/>
          <w:bCs/>
          <w:sz w:val="28"/>
          <w:szCs w:val="28"/>
          <w:lang w:val="en-GB"/>
        </w:rPr>
        <w:t>–</w:t>
      </w:r>
      <w:r>
        <w:rPr>
          <w:rFonts w:eastAsia="Times New Roman"/>
          <w:b/>
          <w:bCs/>
          <w:sz w:val="28"/>
          <w:szCs w:val="28"/>
          <w:lang w:val="en-GB"/>
        </w:rPr>
        <w:t xml:space="preserve"> pillars and development perspectives"</w:t>
      </w:r>
    </w:p>
    <w:p w:rsidR="000A41C2" w:rsidRPr="00B342C8" w:rsidRDefault="00F16EC4" w:rsidP="009E3400">
      <w:pPr>
        <w:spacing w:after="120" w:line="276" w:lineRule="auto"/>
        <w:jc w:val="center"/>
        <w:rPr>
          <w:rFonts w:eastAsia="Times New Roman"/>
          <w:b/>
          <w:bCs/>
          <w:sz w:val="28"/>
          <w:szCs w:val="28"/>
        </w:rPr>
      </w:pPr>
      <w:bookmarkStart w:id="1" w:name="_Hlk64586768"/>
      <w:r>
        <w:rPr>
          <w:rFonts w:eastAsia="Times New Roman"/>
          <w:b/>
          <w:bCs/>
          <w:sz w:val="28"/>
          <w:szCs w:val="28"/>
          <w:lang w:val="en-GB"/>
        </w:rPr>
        <w:t>13-14 September 202</w:t>
      </w:r>
      <w:r>
        <w:rPr>
          <w:rFonts w:eastAsia="Times New Roman"/>
          <w:b/>
          <w:bCs/>
          <w:sz w:val="28"/>
          <w:szCs w:val="28"/>
          <w:lang w:val="en-GB"/>
        </w:rPr>
        <w:t>1</w:t>
      </w:r>
      <w:bookmarkEnd w:id="1"/>
    </w:p>
    <w:p w:rsidR="00582ABF" w:rsidRPr="000A41C2" w:rsidRDefault="00F16EC4" w:rsidP="00086048">
      <w:pPr>
        <w:pStyle w:val="Heading2"/>
        <w:rPr>
          <w:rFonts w:eastAsia="Times New Roman"/>
        </w:rPr>
      </w:pPr>
      <w:bookmarkStart w:id="2" w:name="_Hlk80527146"/>
      <w:r>
        <w:rPr>
          <w:rFonts w:eastAsia="Times New Roman" w:cs="Times New Roman"/>
          <w:bCs/>
          <w:szCs w:val="24"/>
          <w:lang w:val="en-GB"/>
        </w:rPr>
        <w:t xml:space="preserve">§1 </w:t>
      </w:r>
      <w:bookmarkEnd w:id="2"/>
      <w:r>
        <w:rPr>
          <w:rFonts w:eastAsia="Times New Roman" w:cs="Times New Roman"/>
          <w:bCs/>
          <w:szCs w:val="24"/>
          <w:lang w:val="en-GB"/>
        </w:rPr>
        <w:br/>
        <w:t>GENERAL PROVISIONS</w:t>
      </w:r>
    </w:p>
    <w:p w:rsidR="002A1987" w:rsidRPr="002A1987" w:rsidRDefault="00F16EC4" w:rsidP="002A1987">
      <w:pPr>
        <w:numPr>
          <w:ilvl w:val="0"/>
          <w:numId w:val="20"/>
        </w:numPr>
        <w:tabs>
          <w:tab w:val="left" w:pos="280"/>
        </w:tabs>
        <w:spacing w:after="120" w:line="276" w:lineRule="auto"/>
        <w:jc w:val="both"/>
        <w:rPr>
          <w:rFonts w:eastAsia="Times New Roman"/>
          <w:i/>
        </w:rPr>
      </w:pPr>
      <w:r>
        <w:rPr>
          <w:rFonts w:eastAsia="Times New Roman"/>
          <w:lang w:val="en-GB"/>
        </w:rPr>
        <w:t xml:space="preserve">These Safety </w:t>
      </w:r>
      <w:r w:rsidR="00366757">
        <w:rPr>
          <w:rFonts w:eastAsia="Times New Roman"/>
          <w:lang w:val="en-GB"/>
        </w:rPr>
        <w:t xml:space="preserve">Rules &amp; </w:t>
      </w:r>
      <w:r>
        <w:rPr>
          <w:rFonts w:eastAsia="Times New Roman"/>
          <w:lang w:val="en-GB"/>
        </w:rPr>
        <w:t xml:space="preserve">Regulations (hereinafter referred to as the </w:t>
      </w:r>
      <w:r w:rsidR="00366757">
        <w:rPr>
          <w:rFonts w:eastAsia="Times New Roman"/>
          <w:lang w:val="en-GB"/>
        </w:rPr>
        <w:t xml:space="preserve">Rules &amp; </w:t>
      </w:r>
      <w:r>
        <w:rPr>
          <w:rFonts w:eastAsia="Times New Roman"/>
          <w:lang w:val="en-GB"/>
        </w:rPr>
        <w:t>Regulations) supplem</w:t>
      </w:r>
      <w:r>
        <w:rPr>
          <w:rFonts w:eastAsia="Times New Roman"/>
          <w:lang w:val="en-GB"/>
        </w:rPr>
        <w:t xml:space="preserve">ent the </w:t>
      </w:r>
      <w:r>
        <w:rPr>
          <w:rFonts w:eastAsia="Times New Roman"/>
          <w:i/>
          <w:iCs/>
          <w:lang w:val="en-GB"/>
        </w:rPr>
        <w:t>R</w:t>
      </w:r>
      <w:r w:rsidR="00366757">
        <w:rPr>
          <w:rFonts w:eastAsia="Times New Roman"/>
          <w:i/>
          <w:iCs/>
          <w:lang w:val="en-GB"/>
        </w:rPr>
        <w:t>ules and R</w:t>
      </w:r>
      <w:r>
        <w:rPr>
          <w:rFonts w:eastAsia="Times New Roman"/>
          <w:i/>
          <w:iCs/>
          <w:lang w:val="en-GB"/>
        </w:rPr>
        <w:t xml:space="preserve">egulations of the 6th Scientific Conference "Energy Security </w:t>
      </w:r>
      <w:r w:rsidR="00366757">
        <w:rPr>
          <w:rFonts w:eastAsia="Times New Roman"/>
          <w:i/>
          <w:iCs/>
          <w:lang w:val="en-GB"/>
        </w:rPr>
        <w:t>–</w:t>
      </w:r>
      <w:r>
        <w:rPr>
          <w:rFonts w:eastAsia="Times New Roman"/>
          <w:i/>
          <w:iCs/>
          <w:lang w:val="en-GB"/>
        </w:rPr>
        <w:t xml:space="preserve"> Pillars and Development Perspectives" Rzeszów, 13-14 September 2021</w:t>
      </w:r>
    </w:p>
    <w:p w:rsidR="002A1987" w:rsidRPr="002A1987" w:rsidRDefault="00F16EC4" w:rsidP="002A1987">
      <w:pPr>
        <w:numPr>
          <w:ilvl w:val="0"/>
          <w:numId w:val="20"/>
        </w:numPr>
        <w:tabs>
          <w:tab w:val="left" w:pos="280"/>
        </w:tabs>
        <w:spacing w:after="120" w:line="276" w:lineRule="auto"/>
        <w:jc w:val="both"/>
        <w:rPr>
          <w:rFonts w:eastAsia="Times New Roman"/>
        </w:rPr>
      </w:pPr>
      <w:r>
        <w:rPr>
          <w:rFonts w:eastAsia="Times New Roman"/>
          <w:lang w:val="en-GB"/>
        </w:rPr>
        <w:t xml:space="preserve">These </w:t>
      </w:r>
      <w:r w:rsidR="00366757">
        <w:rPr>
          <w:rFonts w:eastAsia="Times New Roman"/>
          <w:lang w:val="en-GB"/>
        </w:rPr>
        <w:t xml:space="preserve">Rules &amp; </w:t>
      </w:r>
      <w:r>
        <w:rPr>
          <w:rFonts w:eastAsia="Times New Roman"/>
          <w:lang w:val="en-GB"/>
        </w:rPr>
        <w:t xml:space="preserve">Regulations define the principles of safety against SARS-CoV-2 virus infection during the 6th Scientific Conference "Energy Security </w:t>
      </w:r>
      <w:r w:rsidR="00366757">
        <w:rPr>
          <w:rFonts w:eastAsia="Times New Roman"/>
          <w:lang w:val="en-GB"/>
        </w:rPr>
        <w:t>–</w:t>
      </w:r>
      <w:r>
        <w:rPr>
          <w:rFonts w:eastAsia="Times New Roman"/>
          <w:lang w:val="en-GB"/>
        </w:rPr>
        <w:t xml:space="preserve"> Pillars and Development Perspectives" (hereinafter: the Conference), includin</w:t>
      </w:r>
      <w:r>
        <w:rPr>
          <w:rFonts w:eastAsia="Times New Roman"/>
          <w:lang w:val="en-GB"/>
        </w:rPr>
        <w:t>g accompanying events (incl. the banquet), for active and passive Participants (hereinafter: Participants).</w:t>
      </w:r>
    </w:p>
    <w:p w:rsidR="002A1987" w:rsidRPr="002A1987" w:rsidRDefault="00F16EC4" w:rsidP="002A1987">
      <w:pPr>
        <w:numPr>
          <w:ilvl w:val="0"/>
          <w:numId w:val="20"/>
        </w:numPr>
        <w:tabs>
          <w:tab w:val="left" w:pos="280"/>
        </w:tabs>
        <w:spacing w:after="120" w:line="276" w:lineRule="auto"/>
        <w:jc w:val="both"/>
        <w:rPr>
          <w:rFonts w:eastAsia="Times New Roman"/>
        </w:rPr>
      </w:pPr>
      <w:r>
        <w:rPr>
          <w:rFonts w:eastAsia="Times New Roman"/>
          <w:lang w:val="en-GB"/>
        </w:rPr>
        <w:t xml:space="preserve">The safety rules set out in the </w:t>
      </w:r>
      <w:r w:rsidR="00366757">
        <w:rPr>
          <w:rFonts w:eastAsia="Times New Roman"/>
          <w:lang w:val="en-GB"/>
        </w:rPr>
        <w:t xml:space="preserve">Rules &amp; </w:t>
      </w:r>
      <w:r>
        <w:rPr>
          <w:rFonts w:eastAsia="Times New Roman"/>
          <w:lang w:val="en-GB"/>
        </w:rPr>
        <w:t>Regulations apply to the part concernin</w:t>
      </w:r>
      <w:r>
        <w:rPr>
          <w:rFonts w:eastAsia="Times New Roman"/>
          <w:lang w:val="en-GB"/>
        </w:rPr>
        <w:t xml:space="preserve">g activities currently permitted by law and may be subject to change in accordance with changes in regulations and changes in </w:t>
      </w:r>
      <w:r w:rsidR="00366757">
        <w:rPr>
          <w:rFonts w:eastAsia="Times New Roman"/>
          <w:lang w:val="en-GB"/>
        </w:rPr>
        <w:t xml:space="preserve">Main Sanitary Inspectorate </w:t>
      </w:r>
      <w:r>
        <w:rPr>
          <w:rFonts w:eastAsia="Times New Roman"/>
          <w:lang w:val="en-GB"/>
        </w:rPr>
        <w:t>guidelines.</w:t>
      </w:r>
    </w:p>
    <w:p w:rsidR="002A1987" w:rsidRPr="002A1987" w:rsidRDefault="00F16EC4" w:rsidP="002A1987">
      <w:pPr>
        <w:numPr>
          <w:ilvl w:val="0"/>
          <w:numId w:val="20"/>
        </w:numPr>
        <w:tabs>
          <w:tab w:val="left" w:pos="280"/>
        </w:tabs>
        <w:spacing w:after="120" w:line="276" w:lineRule="auto"/>
        <w:jc w:val="both"/>
        <w:rPr>
          <w:rFonts w:eastAsia="Times New Roman"/>
        </w:rPr>
      </w:pPr>
      <w:r>
        <w:rPr>
          <w:rFonts w:eastAsia="Times New Roman"/>
          <w:lang w:val="en-GB"/>
        </w:rPr>
        <w:t>Significant changes to the safety rul</w:t>
      </w:r>
      <w:r>
        <w:rPr>
          <w:rFonts w:eastAsia="Times New Roman"/>
          <w:lang w:val="en-GB"/>
        </w:rPr>
        <w:t xml:space="preserve">es set out in the </w:t>
      </w:r>
      <w:r w:rsidR="00366757">
        <w:rPr>
          <w:rFonts w:eastAsia="Times New Roman"/>
          <w:lang w:val="en-GB"/>
        </w:rPr>
        <w:t xml:space="preserve">Rules &amp; </w:t>
      </w:r>
      <w:r>
        <w:rPr>
          <w:rFonts w:eastAsia="Times New Roman"/>
          <w:lang w:val="en-GB"/>
        </w:rPr>
        <w:t>Regulations will be announced by the Organiser in electronic form on the Conference website, social networking sites and by email. Significant changes are considered to be all restrictions affecting the formula for the organisation of the</w:t>
      </w:r>
      <w:r>
        <w:rPr>
          <w:rFonts w:eastAsia="Times New Roman"/>
          <w:lang w:val="en-GB"/>
        </w:rPr>
        <w:t xml:space="preserve"> Conference and the form of participation of the Participants.</w:t>
      </w:r>
    </w:p>
    <w:p w:rsidR="003776DB" w:rsidRDefault="00F16EC4" w:rsidP="003776DB">
      <w:pPr>
        <w:numPr>
          <w:ilvl w:val="0"/>
          <w:numId w:val="20"/>
        </w:numPr>
        <w:tabs>
          <w:tab w:val="left" w:pos="280"/>
        </w:tabs>
        <w:spacing w:after="120" w:line="276" w:lineRule="auto"/>
        <w:jc w:val="both"/>
        <w:rPr>
          <w:rFonts w:eastAsia="Times New Roman"/>
        </w:rPr>
      </w:pPr>
      <w:r>
        <w:rPr>
          <w:rFonts w:eastAsia="Times New Roman"/>
          <w:lang w:val="en-GB"/>
        </w:rPr>
        <w:t>Participants in the Conference in stationary form, the Organising Committee</w:t>
      </w:r>
      <w:r w:rsidR="00366757">
        <w:rPr>
          <w:rFonts w:eastAsia="Times New Roman"/>
          <w:lang w:val="en-GB"/>
        </w:rPr>
        <w:t>,</w:t>
      </w:r>
      <w:r>
        <w:rPr>
          <w:rFonts w:eastAsia="Times New Roman"/>
          <w:lang w:val="en-GB"/>
        </w:rPr>
        <w:t xml:space="preserve"> and personnel on the part of the Organis</w:t>
      </w:r>
      <w:r>
        <w:rPr>
          <w:rFonts w:eastAsia="Times New Roman"/>
          <w:lang w:val="en-GB"/>
        </w:rPr>
        <w:t xml:space="preserve">er (subcontractors serving the Conference) are required to familiarise themselves with and comply with the safety rules set out in these </w:t>
      </w:r>
      <w:r w:rsidR="00366757">
        <w:rPr>
          <w:rFonts w:eastAsia="Times New Roman"/>
          <w:lang w:val="en-GB"/>
        </w:rPr>
        <w:t xml:space="preserve">Rules &amp; </w:t>
      </w:r>
      <w:r>
        <w:rPr>
          <w:rFonts w:eastAsia="Times New Roman"/>
          <w:lang w:val="en-GB"/>
        </w:rPr>
        <w:t>Regulations.</w:t>
      </w:r>
    </w:p>
    <w:p w:rsidR="000A41C2" w:rsidRPr="00BC455E" w:rsidRDefault="00F16EC4" w:rsidP="000A41C2">
      <w:pPr>
        <w:numPr>
          <w:ilvl w:val="0"/>
          <w:numId w:val="20"/>
        </w:numPr>
        <w:tabs>
          <w:tab w:val="left" w:pos="280"/>
        </w:tabs>
        <w:spacing w:after="120" w:line="276" w:lineRule="auto"/>
        <w:jc w:val="both"/>
        <w:rPr>
          <w:rFonts w:eastAsia="Times New Roman"/>
        </w:rPr>
      </w:pPr>
      <w:r>
        <w:rPr>
          <w:rFonts w:eastAsia="Times New Roman"/>
          <w:b/>
          <w:bCs/>
          <w:u w:val="single"/>
          <w:lang w:val="en-GB"/>
        </w:rPr>
        <w:t xml:space="preserve">The condition for stationary </w:t>
      </w:r>
      <w:r>
        <w:rPr>
          <w:rFonts w:eastAsia="Times New Roman"/>
          <w:b/>
          <w:bCs/>
          <w:u w:val="single"/>
          <w:lang w:val="en-GB"/>
        </w:rPr>
        <w:t>participation in the Conference is the submission by the Participant of a negative result of a COVID-19 test, conducted at the earliest 72 hours before the hour of commencement of the Participant's participation in the Conference; or confirmation by the Pa</w:t>
      </w:r>
      <w:r>
        <w:rPr>
          <w:rFonts w:eastAsia="Times New Roman"/>
          <w:b/>
          <w:bCs/>
          <w:u w:val="single"/>
          <w:lang w:val="en-GB"/>
        </w:rPr>
        <w:t>rticipant of complete vaccination against COVID-19</w:t>
      </w:r>
      <w:r>
        <w:rPr>
          <w:rFonts w:eastAsia="Times New Roman"/>
          <w:lang w:val="en-GB"/>
        </w:rPr>
        <w:t xml:space="preserve"> (this requirement may be modified in order to adapt to current sanitary and epidemiological requirements and relevant legislatio</w:t>
      </w:r>
      <w:r>
        <w:rPr>
          <w:rFonts w:eastAsia="Times New Roman"/>
          <w:lang w:val="en-GB"/>
        </w:rPr>
        <w:t>n). Participants who do not meet this condition are advised by the Organisers to participate remotely (online).</w:t>
      </w:r>
    </w:p>
    <w:p w:rsidR="001C6427" w:rsidRPr="00086048" w:rsidRDefault="00F16EC4" w:rsidP="00086048">
      <w:pPr>
        <w:pStyle w:val="Heading2"/>
      </w:pPr>
      <w:r>
        <w:rPr>
          <w:rStyle w:val="Heading2Char"/>
          <w:rFonts w:eastAsia="Times New Roman" w:cs="Times New Roman"/>
          <w:b/>
          <w:bCs/>
          <w:szCs w:val="24"/>
          <w:lang w:val="en-GB"/>
        </w:rPr>
        <w:t xml:space="preserve">§ II </w:t>
      </w:r>
      <w:r>
        <w:rPr>
          <w:rStyle w:val="Heading2Char"/>
          <w:rFonts w:eastAsia="Times New Roman" w:cs="Times New Roman"/>
          <w:b/>
          <w:bCs/>
          <w:szCs w:val="24"/>
          <w:lang w:val="en-GB"/>
        </w:rPr>
        <w:br/>
        <w:t>GUIDELINES FOR PARTICIPANTS</w:t>
      </w:r>
    </w:p>
    <w:p w:rsidR="001C6427" w:rsidRPr="00510B17" w:rsidRDefault="00F16EC4" w:rsidP="005C28B0">
      <w:pPr>
        <w:numPr>
          <w:ilvl w:val="0"/>
          <w:numId w:val="21"/>
        </w:numPr>
        <w:tabs>
          <w:tab w:val="left" w:pos="423"/>
        </w:tabs>
        <w:spacing w:line="276" w:lineRule="auto"/>
        <w:ind w:right="23" w:hanging="539"/>
        <w:jc w:val="both"/>
        <w:rPr>
          <w:rFonts w:eastAsia="Times New Roman"/>
        </w:rPr>
      </w:pPr>
      <w:r>
        <w:rPr>
          <w:rFonts w:eastAsia="Times New Roman"/>
          <w:lang w:val="en-GB"/>
        </w:rPr>
        <w:t>Participants in the Conference (taking part in the stationary formula) are obliged to:</w:t>
      </w:r>
    </w:p>
    <w:p w:rsidR="001C6427" w:rsidRDefault="00F16EC4" w:rsidP="00F44BBA">
      <w:pPr>
        <w:numPr>
          <w:ilvl w:val="1"/>
          <w:numId w:val="21"/>
        </w:numPr>
        <w:tabs>
          <w:tab w:val="left" w:pos="423"/>
        </w:tabs>
        <w:spacing w:line="276" w:lineRule="auto"/>
        <w:ind w:left="1134" w:right="23" w:hanging="425"/>
        <w:jc w:val="both"/>
        <w:rPr>
          <w:rFonts w:eastAsia="Times New Roman"/>
        </w:rPr>
      </w:pPr>
      <w:r>
        <w:rPr>
          <w:rFonts w:eastAsia="Times New Roman"/>
          <w:lang w:val="en-GB"/>
        </w:rPr>
        <w:t xml:space="preserve">allow body </w:t>
      </w:r>
      <w:r>
        <w:rPr>
          <w:rFonts w:eastAsia="Times New Roman"/>
          <w:lang w:val="en-GB"/>
        </w:rPr>
        <w:t>temperature to be taken using a non-contact apparatus located at the entrance to the building where the Conference takes place;</w:t>
      </w:r>
    </w:p>
    <w:p w:rsidR="003776DB" w:rsidRPr="000A41C2" w:rsidRDefault="00F16EC4" w:rsidP="00F44BBA">
      <w:pPr>
        <w:numPr>
          <w:ilvl w:val="1"/>
          <w:numId w:val="21"/>
        </w:numPr>
        <w:tabs>
          <w:tab w:val="left" w:pos="423"/>
        </w:tabs>
        <w:spacing w:line="276" w:lineRule="auto"/>
        <w:ind w:left="1134" w:right="23" w:hanging="425"/>
        <w:jc w:val="both"/>
        <w:rPr>
          <w:rFonts w:eastAsia="Times New Roman"/>
        </w:rPr>
      </w:pPr>
      <w:r>
        <w:rPr>
          <w:rFonts w:eastAsia="Times New Roman"/>
          <w:lang w:val="en-GB"/>
        </w:rPr>
        <w:lastRenderedPageBreak/>
        <w:t>present a negative COVID-19 test conducted at the e</w:t>
      </w:r>
      <w:r>
        <w:rPr>
          <w:rFonts w:eastAsia="Times New Roman"/>
          <w:lang w:val="en-GB"/>
        </w:rPr>
        <w:t>arliest 72 hours prior to the Participant's participation in the Conference; or proof of a full COVID-19 vaccination;</w:t>
      </w:r>
    </w:p>
    <w:p w:rsidR="001C6427" w:rsidRPr="001C6427" w:rsidRDefault="00F16EC4" w:rsidP="00F44BBA">
      <w:pPr>
        <w:numPr>
          <w:ilvl w:val="1"/>
          <w:numId w:val="21"/>
        </w:numPr>
        <w:tabs>
          <w:tab w:val="left" w:pos="423"/>
        </w:tabs>
        <w:spacing w:line="276" w:lineRule="auto"/>
        <w:ind w:left="1134" w:right="23" w:hanging="425"/>
        <w:jc w:val="both"/>
        <w:rPr>
          <w:rFonts w:eastAsia="Times New Roman"/>
        </w:rPr>
      </w:pPr>
      <w:r>
        <w:rPr>
          <w:rFonts w:eastAsia="Times New Roman"/>
          <w:lang w:val="en-GB"/>
        </w:rPr>
        <w:t>disinfect hands at the entrance to the building where the Con</w:t>
      </w:r>
      <w:r>
        <w:rPr>
          <w:rFonts w:eastAsia="Times New Roman"/>
          <w:lang w:val="en-GB"/>
        </w:rPr>
        <w:t xml:space="preserve">ference is </w:t>
      </w:r>
      <w:r w:rsidR="00366757">
        <w:rPr>
          <w:rFonts w:eastAsia="Times New Roman"/>
          <w:lang w:val="en-GB"/>
        </w:rPr>
        <w:t xml:space="preserve">being </w:t>
      </w:r>
      <w:r>
        <w:rPr>
          <w:rFonts w:eastAsia="Times New Roman"/>
          <w:lang w:val="en-GB"/>
        </w:rPr>
        <w:t>held;</w:t>
      </w:r>
    </w:p>
    <w:p w:rsidR="001C6427" w:rsidRPr="001C6427" w:rsidRDefault="00F16EC4" w:rsidP="00F44BBA">
      <w:pPr>
        <w:numPr>
          <w:ilvl w:val="1"/>
          <w:numId w:val="21"/>
        </w:numPr>
        <w:tabs>
          <w:tab w:val="left" w:pos="423"/>
        </w:tabs>
        <w:spacing w:line="276" w:lineRule="auto"/>
        <w:ind w:left="1134" w:right="23" w:hanging="425"/>
        <w:jc w:val="both"/>
        <w:rPr>
          <w:rFonts w:eastAsia="Times New Roman"/>
        </w:rPr>
      </w:pPr>
      <w:r>
        <w:rPr>
          <w:rFonts w:eastAsia="Times New Roman"/>
          <w:lang w:val="en-GB"/>
        </w:rPr>
        <w:t>cover their mouth and nose upon entering the building where the Conference is being held, and at all times during the Conference until they leave the Conference v</w:t>
      </w:r>
      <w:r>
        <w:rPr>
          <w:rFonts w:eastAsia="Times New Roman"/>
          <w:lang w:val="en-GB"/>
        </w:rPr>
        <w:t>enue;</w:t>
      </w:r>
    </w:p>
    <w:p w:rsidR="001C6427" w:rsidRPr="001C6427" w:rsidRDefault="00F16EC4" w:rsidP="00F44BBA">
      <w:pPr>
        <w:numPr>
          <w:ilvl w:val="1"/>
          <w:numId w:val="21"/>
        </w:numPr>
        <w:tabs>
          <w:tab w:val="left" w:pos="423"/>
        </w:tabs>
        <w:spacing w:line="276" w:lineRule="auto"/>
        <w:ind w:left="1134" w:right="23" w:hanging="425"/>
        <w:jc w:val="both"/>
        <w:rPr>
          <w:rFonts w:eastAsia="Times New Roman"/>
        </w:rPr>
      </w:pPr>
      <w:r>
        <w:rPr>
          <w:rFonts w:eastAsia="Times New Roman"/>
          <w:lang w:val="en-GB"/>
        </w:rPr>
        <w:t>move only within the area marked for Participants;</w:t>
      </w:r>
    </w:p>
    <w:p w:rsidR="001C6427" w:rsidRPr="001C6427" w:rsidRDefault="00F16EC4" w:rsidP="00F44BBA">
      <w:pPr>
        <w:numPr>
          <w:ilvl w:val="1"/>
          <w:numId w:val="21"/>
        </w:numPr>
        <w:tabs>
          <w:tab w:val="left" w:pos="423"/>
        </w:tabs>
        <w:spacing w:line="276" w:lineRule="auto"/>
        <w:ind w:left="1134" w:right="23" w:hanging="425"/>
        <w:jc w:val="both"/>
        <w:rPr>
          <w:rFonts w:eastAsia="Times New Roman"/>
        </w:rPr>
      </w:pPr>
      <w:r>
        <w:rPr>
          <w:rFonts w:eastAsia="Times New Roman"/>
          <w:lang w:val="en-GB"/>
        </w:rPr>
        <w:t>occupy the seats designated by the Organiser,</w:t>
      </w:r>
      <w:r>
        <w:rPr>
          <w:rFonts w:eastAsia="Times New Roman"/>
          <w:lang w:val="en-GB"/>
        </w:rPr>
        <w:t xml:space="preserve"> maintain</w:t>
      </w:r>
      <w:r w:rsidR="00366757">
        <w:rPr>
          <w:rFonts w:eastAsia="Times New Roman"/>
          <w:lang w:val="en-GB"/>
        </w:rPr>
        <w:t>ing</w:t>
      </w:r>
      <w:r>
        <w:rPr>
          <w:rFonts w:eastAsia="Times New Roman"/>
          <w:lang w:val="en-GB"/>
        </w:rPr>
        <w:t xml:space="preserve"> </w:t>
      </w:r>
      <w:r w:rsidR="00366757">
        <w:rPr>
          <w:rFonts w:eastAsia="Times New Roman"/>
          <w:lang w:val="en-GB"/>
        </w:rPr>
        <w:t xml:space="preserve">a </w:t>
      </w:r>
      <w:r>
        <w:rPr>
          <w:rFonts w:eastAsia="Times New Roman"/>
          <w:lang w:val="en-GB"/>
        </w:rPr>
        <w:t xml:space="preserve">distance of 1.5 metres between the Participants; </w:t>
      </w:r>
    </w:p>
    <w:p w:rsidR="001C6427" w:rsidRPr="001C6427" w:rsidRDefault="00F16EC4" w:rsidP="001C6427">
      <w:pPr>
        <w:numPr>
          <w:ilvl w:val="1"/>
          <w:numId w:val="21"/>
        </w:numPr>
        <w:tabs>
          <w:tab w:val="left" w:pos="423"/>
        </w:tabs>
        <w:spacing w:after="120" w:line="276" w:lineRule="auto"/>
        <w:ind w:left="1134" w:right="20" w:hanging="425"/>
        <w:jc w:val="both"/>
        <w:rPr>
          <w:rFonts w:eastAsia="Times New Roman"/>
        </w:rPr>
      </w:pPr>
      <w:proofErr w:type="gramStart"/>
      <w:r>
        <w:rPr>
          <w:rFonts w:eastAsia="Times New Roman"/>
          <w:lang w:val="en-GB"/>
        </w:rPr>
        <w:t>maintain</w:t>
      </w:r>
      <w:proofErr w:type="gramEnd"/>
      <w:r>
        <w:rPr>
          <w:rFonts w:eastAsia="Times New Roman"/>
          <w:lang w:val="en-GB"/>
        </w:rPr>
        <w:t xml:space="preserve"> a distance of 1.5 metres when waiting in any queue (e.g. to entrances, exits, toilets, cloakrooms, refresh</w:t>
      </w:r>
      <w:r>
        <w:rPr>
          <w:rFonts w:eastAsia="Times New Roman"/>
          <w:lang w:val="en-GB"/>
        </w:rPr>
        <w:t>ments areas).</w:t>
      </w:r>
    </w:p>
    <w:p w:rsidR="001C6427" w:rsidRDefault="00F16EC4" w:rsidP="009A4173">
      <w:pPr>
        <w:numPr>
          <w:ilvl w:val="0"/>
          <w:numId w:val="21"/>
        </w:numPr>
        <w:tabs>
          <w:tab w:val="left" w:pos="423"/>
        </w:tabs>
        <w:spacing w:after="120" w:line="276" w:lineRule="auto"/>
        <w:ind w:left="426" w:right="20" w:hanging="293"/>
        <w:jc w:val="both"/>
        <w:rPr>
          <w:rFonts w:eastAsia="Times New Roman"/>
        </w:rPr>
      </w:pPr>
      <w:r>
        <w:rPr>
          <w:rFonts w:eastAsia="Times New Roman"/>
          <w:lang w:val="en-GB"/>
        </w:rPr>
        <w:t xml:space="preserve">Failure to comply with the provisions of the </w:t>
      </w:r>
      <w:r w:rsidR="00366757">
        <w:rPr>
          <w:rFonts w:eastAsia="Times New Roman"/>
          <w:lang w:val="en-GB"/>
        </w:rPr>
        <w:t xml:space="preserve">Rules &amp; </w:t>
      </w:r>
      <w:r>
        <w:rPr>
          <w:rFonts w:eastAsia="Times New Roman"/>
          <w:lang w:val="en-GB"/>
        </w:rPr>
        <w:t>Regulations, despite a warning from the Organiser, may result in an order to leave the Conference venue.</w:t>
      </w:r>
    </w:p>
    <w:p w:rsidR="000D4A6C" w:rsidRPr="000A41C2" w:rsidRDefault="00F16EC4" w:rsidP="000D4A6C">
      <w:pPr>
        <w:numPr>
          <w:ilvl w:val="0"/>
          <w:numId w:val="21"/>
        </w:numPr>
        <w:tabs>
          <w:tab w:val="left" w:pos="423"/>
        </w:tabs>
        <w:spacing w:after="120" w:line="276" w:lineRule="auto"/>
        <w:ind w:left="426" w:right="20" w:hanging="293"/>
        <w:jc w:val="both"/>
        <w:rPr>
          <w:rFonts w:eastAsia="Times New Roman"/>
        </w:rPr>
      </w:pPr>
      <w:r>
        <w:rPr>
          <w:rFonts w:eastAsia="Times New Roman"/>
          <w:lang w:val="en-GB"/>
        </w:rPr>
        <w:t>In the event of a Participant during the Conference suffering disturbing symptoms (feeling unwell, fever, difficulty in breathing, sudden cough, etc.), the Participant is required to immediately</w:t>
      </w:r>
      <w:r>
        <w:rPr>
          <w:rFonts w:eastAsia="Times New Roman"/>
          <w:lang w:val="en-GB"/>
        </w:rPr>
        <w:t xml:space="preserve"> inform a representative of the Organising Committee.</w:t>
      </w:r>
    </w:p>
    <w:p w:rsidR="00582ABF" w:rsidRPr="00086048" w:rsidRDefault="00F16EC4" w:rsidP="00086048">
      <w:pPr>
        <w:pStyle w:val="Heading2"/>
      </w:pPr>
      <w:r>
        <w:rPr>
          <w:rStyle w:val="Heading2Char"/>
          <w:rFonts w:eastAsia="Times New Roman" w:cs="Times New Roman"/>
          <w:b/>
          <w:bCs/>
          <w:szCs w:val="24"/>
          <w:lang w:val="en-GB"/>
        </w:rPr>
        <w:t xml:space="preserve">§ III </w:t>
      </w:r>
      <w:r>
        <w:rPr>
          <w:rStyle w:val="Heading2Char"/>
          <w:rFonts w:eastAsia="Times New Roman" w:cs="Times New Roman"/>
          <w:b/>
          <w:bCs/>
          <w:szCs w:val="24"/>
          <w:lang w:val="en-GB"/>
        </w:rPr>
        <w:br/>
        <w:t>GUIDELINES FOR ORGANISER AND STAFF</w:t>
      </w:r>
    </w:p>
    <w:p w:rsidR="00F44BBA" w:rsidRPr="00F44BBA" w:rsidRDefault="00F16EC4" w:rsidP="005C28B0">
      <w:pPr>
        <w:numPr>
          <w:ilvl w:val="0"/>
          <w:numId w:val="22"/>
        </w:numPr>
        <w:spacing w:line="276" w:lineRule="auto"/>
        <w:ind w:left="675" w:hanging="357"/>
        <w:jc w:val="both"/>
        <w:rPr>
          <w:rFonts w:eastAsia="Times New Roman"/>
        </w:rPr>
      </w:pPr>
      <w:r>
        <w:rPr>
          <w:rFonts w:eastAsia="Times New Roman"/>
          <w:lang w:val="en-GB"/>
        </w:rPr>
        <w:t>During</w:t>
      </w:r>
      <w:r>
        <w:rPr>
          <w:rFonts w:eastAsia="Times New Roman"/>
          <w:lang w:val="en-GB"/>
        </w:rPr>
        <w:t xml:space="preserve"> the Conference the Organiser shall provide:</w:t>
      </w:r>
    </w:p>
    <w:p w:rsidR="004E70C6" w:rsidRDefault="00F16EC4" w:rsidP="000D4A6C">
      <w:pPr>
        <w:numPr>
          <w:ilvl w:val="1"/>
          <w:numId w:val="22"/>
        </w:numPr>
        <w:spacing w:line="276" w:lineRule="auto"/>
        <w:ind w:left="1134" w:hanging="357"/>
        <w:jc w:val="both"/>
        <w:rPr>
          <w:rFonts w:eastAsia="Times New Roman"/>
        </w:rPr>
      </w:pPr>
      <w:r>
        <w:rPr>
          <w:rFonts w:eastAsia="Times New Roman"/>
          <w:lang w:val="en-GB"/>
        </w:rPr>
        <w:t>face coverings in the form of masks;</w:t>
      </w:r>
    </w:p>
    <w:p w:rsidR="000D4A6C" w:rsidRPr="000D4A6C" w:rsidRDefault="00F16EC4" w:rsidP="000D4A6C">
      <w:pPr>
        <w:numPr>
          <w:ilvl w:val="1"/>
          <w:numId w:val="22"/>
        </w:numPr>
        <w:spacing w:line="276" w:lineRule="auto"/>
        <w:ind w:left="1134" w:hanging="357"/>
        <w:jc w:val="both"/>
        <w:rPr>
          <w:rFonts w:eastAsia="Times New Roman"/>
        </w:rPr>
      </w:pPr>
      <w:r>
        <w:rPr>
          <w:rFonts w:eastAsia="Times New Roman"/>
          <w:lang w:val="en-GB"/>
        </w:rPr>
        <w:t>use of a non-contact</w:t>
      </w:r>
      <w:r>
        <w:rPr>
          <w:rFonts w:eastAsia="Times New Roman"/>
          <w:lang w:val="en-GB"/>
        </w:rPr>
        <w:t xml:space="preserve"> temperature measurement reader;</w:t>
      </w:r>
    </w:p>
    <w:p w:rsidR="000D4A6C" w:rsidRPr="000D4A6C" w:rsidRDefault="00F16EC4" w:rsidP="000D4A6C">
      <w:pPr>
        <w:numPr>
          <w:ilvl w:val="1"/>
          <w:numId w:val="22"/>
        </w:numPr>
        <w:spacing w:line="276" w:lineRule="auto"/>
        <w:ind w:left="1134" w:hanging="357"/>
        <w:jc w:val="both"/>
        <w:rPr>
          <w:rFonts w:eastAsia="Times New Roman"/>
        </w:rPr>
      </w:pPr>
      <w:r>
        <w:rPr>
          <w:rFonts w:eastAsia="Times New Roman"/>
          <w:lang w:val="en-GB"/>
        </w:rPr>
        <w:t>disinfection of transferred documents and materials;</w:t>
      </w:r>
    </w:p>
    <w:p w:rsidR="000D4A6C" w:rsidRPr="000D4A6C" w:rsidRDefault="00F16EC4" w:rsidP="000D4A6C">
      <w:pPr>
        <w:numPr>
          <w:ilvl w:val="1"/>
          <w:numId w:val="22"/>
        </w:numPr>
        <w:spacing w:line="276" w:lineRule="auto"/>
        <w:ind w:left="1134" w:hanging="357"/>
        <w:jc w:val="both"/>
        <w:rPr>
          <w:rFonts w:eastAsia="Times New Roman"/>
        </w:rPr>
      </w:pPr>
      <w:r>
        <w:rPr>
          <w:rFonts w:eastAsia="Times New Roman"/>
          <w:lang w:val="en-GB"/>
        </w:rPr>
        <w:t xml:space="preserve">disinfection of </w:t>
      </w:r>
      <w:r>
        <w:rPr>
          <w:rFonts w:eastAsia="Times New Roman"/>
          <w:lang w:val="en-GB"/>
        </w:rPr>
        <w:t>rooms and common areas (toilets, handles, lifts, microphones, remote controls, laser pointers, etc.) on a one-hour cycle;</w:t>
      </w:r>
    </w:p>
    <w:p w:rsidR="000D4A6C" w:rsidRPr="000D4A6C" w:rsidRDefault="00F16EC4" w:rsidP="000D4A6C">
      <w:pPr>
        <w:numPr>
          <w:ilvl w:val="1"/>
          <w:numId w:val="22"/>
        </w:numPr>
        <w:spacing w:line="276" w:lineRule="auto"/>
        <w:ind w:left="1134" w:hanging="357"/>
        <w:jc w:val="both"/>
        <w:rPr>
          <w:rFonts w:eastAsia="Times New Roman"/>
        </w:rPr>
      </w:pPr>
      <w:r>
        <w:rPr>
          <w:rFonts w:eastAsia="Times New Roman"/>
          <w:lang w:val="en-GB"/>
        </w:rPr>
        <w:t xml:space="preserve">air circulation in the hall through a specialised supply </w:t>
      </w:r>
      <w:r>
        <w:rPr>
          <w:rFonts w:eastAsia="Times New Roman"/>
          <w:lang w:val="en-GB"/>
        </w:rPr>
        <w:t>and exhaust ventilation system;</w:t>
      </w:r>
    </w:p>
    <w:p w:rsidR="000D4A6C" w:rsidRPr="000D4A6C" w:rsidRDefault="00F16EC4" w:rsidP="000D4A6C">
      <w:pPr>
        <w:numPr>
          <w:ilvl w:val="1"/>
          <w:numId w:val="22"/>
        </w:numPr>
        <w:spacing w:line="276" w:lineRule="auto"/>
        <w:ind w:left="1134" w:hanging="357"/>
        <w:jc w:val="both"/>
        <w:rPr>
          <w:rFonts w:eastAsia="Times New Roman"/>
        </w:rPr>
      </w:pPr>
      <w:r>
        <w:rPr>
          <w:rFonts w:eastAsia="Times New Roman"/>
          <w:lang w:val="en-GB"/>
        </w:rPr>
        <w:t>monitoring the number of people in the rooms –</w:t>
      </w:r>
      <w:r>
        <w:rPr>
          <w:rFonts w:eastAsia="Times New Roman"/>
          <w:lang w:val="en-GB"/>
        </w:rPr>
        <w:t xml:space="preserve"> according to the guidelines concerning the cubic capacity of the rooms;</w:t>
      </w:r>
    </w:p>
    <w:p w:rsidR="000D4A6C" w:rsidRPr="000D4A6C" w:rsidRDefault="00F16EC4" w:rsidP="000D4A6C">
      <w:pPr>
        <w:numPr>
          <w:ilvl w:val="1"/>
          <w:numId w:val="22"/>
        </w:numPr>
        <w:spacing w:line="276" w:lineRule="auto"/>
        <w:ind w:left="1134" w:hanging="357"/>
        <w:jc w:val="both"/>
        <w:rPr>
          <w:rFonts w:eastAsia="Times New Roman"/>
        </w:rPr>
      </w:pPr>
      <w:r>
        <w:rPr>
          <w:rFonts w:eastAsia="Times New Roman"/>
          <w:lang w:val="en-GB"/>
        </w:rPr>
        <w:t>serving of meals and organisation of coffee breaks, in accordance with duly drawn up safety rules;</w:t>
      </w:r>
    </w:p>
    <w:p w:rsidR="00F44BBA" w:rsidRPr="000D4A6C" w:rsidRDefault="00F16EC4" w:rsidP="000D4A6C">
      <w:pPr>
        <w:numPr>
          <w:ilvl w:val="1"/>
          <w:numId w:val="22"/>
        </w:numPr>
        <w:spacing w:after="120" w:line="276" w:lineRule="auto"/>
        <w:ind w:left="1134" w:hanging="357"/>
        <w:jc w:val="both"/>
        <w:rPr>
          <w:rFonts w:eastAsia="Times New Roman"/>
        </w:rPr>
      </w:pPr>
      <w:proofErr w:type="gramStart"/>
      <w:r>
        <w:rPr>
          <w:rFonts w:eastAsia="Times New Roman"/>
          <w:lang w:val="en-GB"/>
        </w:rPr>
        <w:t>use</w:t>
      </w:r>
      <w:proofErr w:type="gramEnd"/>
      <w:r>
        <w:rPr>
          <w:rFonts w:eastAsia="Times New Roman"/>
          <w:lang w:val="en-GB"/>
        </w:rPr>
        <w:t xml:space="preserve"> of UV-C sterilising lamps.</w:t>
      </w:r>
    </w:p>
    <w:p w:rsidR="00F44BBA" w:rsidRPr="00F44BBA" w:rsidRDefault="00F16EC4" w:rsidP="005C28B0">
      <w:pPr>
        <w:numPr>
          <w:ilvl w:val="0"/>
          <w:numId w:val="22"/>
        </w:numPr>
        <w:spacing w:line="276" w:lineRule="auto"/>
        <w:ind w:left="675" w:hanging="357"/>
        <w:jc w:val="both"/>
        <w:rPr>
          <w:rFonts w:eastAsia="Times New Roman"/>
        </w:rPr>
      </w:pPr>
      <w:r>
        <w:rPr>
          <w:rFonts w:eastAsia="Times New Roman"/>
          <w:lang w:val="en-GB"/>
        </w:rPr>
        <w:t>Organising Committee members and other staff are required to:</w:t>
      </w:r>
    </w:p>
    <w:p w:rsidR="00F44BBA" w:rsidRPr="00F44BBA" w:rsidRDefault="00F16EC4" w:rsidP="00AD55D4">
      <w:pPr>
        <w:numPr>
          <w:ilvl w:val="1"/>
          <w:numId w:val="22"/>
        </w:numPr>
        <w:spacing w:line="276" w:lineRule="auto"/>
        <w:ind w:left="1134"/>
        <w:jc w:val="both"/>
        <w:rPr>
          <w:rFonts w:eastAsia="Times New Roman"/>
        </w:rPr>
      </w:pPr>
      <w:r>
        <w:rPr>
          <w:rFonts w:eastAsia="Times New Roman"/>
          <w:lang w:val="en-GB"/>
        </w:rPr>
        <w:t xml:space="preserve">use the </w:t>
      </w:r>
      <w:r>
        <w:rPr>
          <w:rFonts w:eastAsia="Times New Roman"/>
          <w:lang w:val="en-GB"/>
        </w:rPr>
        <w:t>safety measures provided by the Org</w:t>
      </w:r>
      <w:r>
        <w:rPr>
          <w:rFonts w:eastAsia="Times New Roman"/>
          <w:lang w:val="en-GB"/>
        </w:rPr>
        <w:t>aniser, i.e.: face shields (masks), disinfectant fluids;</w:t>
      </w:r>
    </w:p>
    <w:p w:rsidR="00F44BBA" w:rsidRPr="00F44BBA" w:rsidRDefault="00F16EC4" w:rsidP="00AD55D4">
      <w:pPr>
        <w:numPr>
          <w:ilvl w:val="1"/>
          <w:numId w:val="22"/>
        </w:numPr>
        <w:spacing w:line="276" w:lineRule="auto"/>
        <w:ind w:left="1134"/>
        <w:jc w:val="both"/>
        <w:rPr>
          <w:rFonts w:eastAsia="Times New Roman"/>
        </w:rPr>
      </w:pPr>
      <w:r>
        <w:rPr>
          <w:rFonts w:eastAsia="Times New Roman"/>
          <w:lang w:val="en-GB"/>
        </w:rPr>
        <w:t>maintain a safe distance from interlocutors and colleagues (recommended distance 1.5 metres);</w:t>
      </w:r>
    </w:p>
    <w:p w:rsidR="00F44BBA" w:rsidRPr="00F44BBA" w:rsidRDefault="00F16EC4" w:rsidP="009A4173">
      <w:pPr>
        <w:numPr>
          <w:ilvl w:val="1"/>
          <w:numId w:val="22"/>
        </w:numPr>
        <w:spacing w:after="120" w:line="276" w:lineRule="auto"/>
        <w:ind w:left="1134" w:hanging="357"/>
        <w:jc w:val="both"/>
        <w:rPr>
          <w:rFonts w:eastAsia="Times New Roman"/>
        </w:rPr>
      </w:pPr>
      <w:proofErr w:type="gramStart"/>
      <w:r>
        <w:rPr>
          <w:rFonts w:eastAsia="Times New Roman"/>
          <w:lang w:val="en-GB"/>
        </w:rPr>
        <w:t>regularly</w:t>
      </w:r>
      <w:proofErr w:type="gramEnd"/>
      <w:r>
        <w:rPr>
          <w:rFonts w:eastAsia="Times New Roman"/>
          <w:lang w:val="en-GB"/>
        </w:rPr>
        <w:t xml:space="preserve"> disinfect</w:t>
      </w:r>
      <w:r>
        <w:rPr>
          <w:rFonts w:eastAsia="Times New Roman"/>
          <w:lang w:val="en-GB"/>
        </w:rPr>
        <w:t xml:space="preserve"> </w:t>
      </w:r>
      <w:r>
        <w:rPr>
          <w:rFonts w:eastAsia="Times New Roman"/>
          <w:lang w:val="en-GB"/>
        </w:rPr>
        <w:t>the workplace.</w:t>
      </w:r>
    </w:p>
    <w:p w:rsidR="00F44BBA" w:rsidRPr="00F44BBA" w:rsidRDefault="00F16EC4" w:rsidP="005C28B0">
      <w:pPr>
        <w:numPr>
          <w:ilvl w:val="0"/>
          <w:numId w:val="22"/>
        </w:numPr>
        <w:spacing w:line="276" w:lineRule="auto"/>
        <w:ind w:left="709" w:hanging="357"/>
        <w:jc w:val="both"/>
        <w:rPr>
          <w:rFonts w:eastAsia="Times New Roman"/>
        </w:rPr>
      </w:pPr>
      <w:r>
        <w:rPr>
          <w:rFonts w:eastAsia="Times New Roman"/>
          <w:lang w:val="en-GB"/>
        </w:rPr>
        <w:t>Safety rules during coffee breaks and serving of meals:</w:t>
      </w:r>
    </w:p>
    <w:p w:rsidR="00F44BBA" w:rsidRPr="00F44BBA" w:rsidRDefault="00F16EC4" w:rsidP="00AD55D4">
      <w:pPr>
        <w:numPr>
          <w:ilvl w:val="1"/>
          <w:numId w:val="22"/>
        </w:numPr>
        <w:spacing w:line="276" w:lineRule="auto"/>
        <w:ind w:left="1134"/>
        <w:jc w:val="both"/>
        <w:rPr>
          <w:rFonts w:eastAsia="Times New Roman"/>
        </w:rPr>
      </w:pPr>
      <w:r>
        <w:rPr>
          <w:rFonts w:eastAsia="Times New Roman"/>
          <w:lang w:val="en-GB"/>
        </w:rPr>
        <w:t>disinfecting common areas contacted by Participants (excluding the floor) at least every 30 minutes;</w:t>
      </w:r>
    </w:p>
    <w:p w:rsidR="00F44BBA" w:rsidRPr="00F44BBA" w:rsidRDefault="00F16EC4" w:rsidP="00AD55D4">
      <w:pPr>
        <w:numPr>
          <w:ilvl w:val="1"/>
          <w:numId w:val="22"/>
        </w:numPr>
        <w:spacing w:line="276" w:lineRule="auto"/>
        <w:ind w:left="1134"/>
        <w:jc w:val="both"/>
        <w:rPr>
          <w:rFonts w:eastAsia="Times New Roman"/>
        </w:rPr>
      </w:pPr>
      <w:r>
        <w:rPr>
          <w:rFonts w:eastAsia="Times New Roman"/>
          <w:lang w:val="en-GB"/>
        </w:rPr>
        <w:t xml:space="preserve">disinfecting tables and other </w:t>
      </w:r>
      <w:r>
        <w:rPr>
          <w:rFonts w:eastAsia="Times New Roman"/>
          <w:lang w:val="en-GB"/>
        </w:rPr>
        <w:t>furniture each time after finishing service for guests;</w:t>
      </w:r>
    </w:p>
    <w:p w:rsidR="00F44BBA" w:rsidRPr="00F44BBA" w:rsidRDefault="00F16EC4" w:rsidP="00AD55D4">
      <w:pPr>
        <w:numPr>
          <w:ilvl w:val="1"/>
          <w:numId w:val="22"/>
        </w:numPr>
        <w:spacing w:line="276" w:lineRule="auto"/>
        <w:ind w:left="1134"/>
        <w:jc w:val="both"/>
        <w:rPr>
          <w:rFonts w:eastAsia="Times New Roman"/>
        </w:rPr>
      </w:pPr>
      <w:r>
        <w:rPr>
          <w:rFonts w:eastAsia="Times New Roman"/>
          <w:lang w:val="en-GB"/>
        </w:rPr>
        <w:t>staff are required to wear masks that cover their mouth and nose;</w:t>
      </w:r>
    </w:p>
    <w:p w:rsidR="00582ABF" w:rsidRPr="00086048" w:rsidRDefault="00F16EC4" w:rsidP="00086048">
      <w:pPr>
        <w:numPr>
          <w:ilvl w:val="1"/>
          <w:numId w:val="22"/>
        </w:numPr>
        <w:spacing w:after="120" w:line="276" w:lineRule="auto"/>
        <w:ind w:left="1134"/>
        <w:jc w:val="both"/>
        <w:rPr>
          <w:rFonts w:eastAsia="Times New Roman"/>
        </w:rPr>
      </w:pPr>
      <w:proofErr w:type="gramStart"/>
      <w:r>
        <w:rPr>
          <w:rFonts w:eastAsia="Times New Roman"/>
          <w:lang w:val="en-GB"/>
        </w:rPr>
        <w:t>the</w:t>
      </w:r>
      <w:proofErr w:type="gramEnd"/>
      <w:r>
        <w:rPr>
          <w:rFonts w:eastAsia="Times New Roman"/>
          <w:lang w:val="en-GB"/>
        </w:rPr>
        <w:t xml:space="preserve"> catering service is obliged to follow the current guidelines of the Chief Sanitary Inspector and the Minister of Health.</w:t>
      </w:r>
    </w:p>
    <w:p w:rsidR="00582ABF" w:rsidRPr="000A41C2" w:rsidRDefault="00F16EC4" w:rsidP="00086048">
      <w:pPr>
        <w:pStyle w:val="Heading2"/>
      </w:pPr>
      <w:r>
        <w:rPr>
          <w:rFonts w:eastAsia="Times New Roman" w:cs="Times New Roman"/>
          <w:bCs/>
          <w:szCs w:val="24"/>
          <w:lang w:val="en-GB"/>
        </w:rPr>
        <w:lastRenderedPageBreak/>
        <w:t xml:space="preserve">§ IV </w:t>
      </w:r>
      <w:r>
        <w:rPr>
          <w:rFonts w:eastAsia="Times New Roman" w:cs="Times New Roman"/>
          <w:bCs/>
          <w:szCs w:val="24"/>
          <w:lang w:val="en-GB"/>
        </w:rPr>
        <w:br/>
        <w:t xml:space="preserve">PREPARATION OF THE BUILDING </w:t>
      </w:r>
      <w:r>
        <w:rPr>
          <w:rFonts w:eastAsia="Times New Roman" w:cs="Times New Roman"/>
          <w:bCs/>
          <w:szCs w:val="24"/>
          <w:lang w:val="en-GB"/>
        </w:rPr>
        <w:t>FOR CONFERENCE</w:t>
      </w:r>
    </w:p>
    <w:p w:rsidR="00F44BBA" w:rsidRPr="000D4A6C" w:rsidRDefault="00F16EC4" w:rsidP="005C28B0">
      <w:pPr>
        <w:numPr>
          <w:ilvl w:val="0"/>
          <w:numId w:val="23"/>
        </w:numPr>
        <w:spacing w:line="276" w:lineRule="auto"/>
        <w:ind w:left="675" w:hanging="357"/>
        <w:jc w:val="both"/>
        <w:rPr>
          <w:rFonts w:eastAsia="Times New Roman"/>
        </w:rPr>
      </w:pPr>
      <w:r>
        <w:rPr>
          <w:rFonts w:eastAsia="Times New Roman"/>
          <w:lang w:val="en-GB"/>
        </w:rPr>
        <w:t xml:space="preserve">Conference rooms will be adapted to the number of Participants, taking into account the rules on the maximum number of people who can stay in the selected space in </w:t>
      </w:r>
      <w:r>
        <w:rPr>
          <w:rFonts w:eastAsia="Times New Roman"/>
          <w:lang w:val="en-GB"/>
        </w:rPr>
        <w:t>accordance with applicable law, i.e:</w:t>
      </w:r>
    </w:p>
    <w:p w:rsidR="00F44BBA" w:rsidRPr="00BC455E" w:rsidRDefault="00F16EC4" w:rsidP="00BC455E">
      <w:pPr>
        <w:numPr>
          <w:ilvl w:val="1"/>
          <w:numId w:val="23"/>
        </w:numPr>
        <w:spacing w:line="276" w:lineRule="auto"/>
        <w:ind w:left="1134" w:hanging="357"/>
        <w:jc w:val="both"/>
        <w:rPr>
          <w:rFonts w:eastAsia="Times New Roman"/>
        </w:rPr>
      </w:pPr>
      <w:r>
        <w:rPr>
          <w:rFonts w:eastAsia="Times New Roman"/>
          <w:lang w:val="en-GB"/>
        </w:rPr>
        <w:t>Passive participants will be given selected seats in the audience maintaining a distance of 1.5 metres;</w:t>
      </w:r>
    </w:p>
    <w:p w:rsidR="00F44BBA" w:rsidRPr="00943F38" w:rsidRDefault="00F16EC4" w:rsidP="00943F38">
      <w:pPr>
        <w:numPr>
          <w:ilvl w:val="1"/>
          <w:numId w:val="23"/>
        </w:numPr>
        <w:spacing w:after="120" w:line="276" w:lineRule="auto"/>
        <w:ind w:left="1134"/>
        <w:jc w:val="both"/>
        <w:rPr>
          <w:rFonts w:eastAsia="Times New Roman"/>
        </w:rPr>
      </w:pPr>
      <w:proofErr w:type="gramStart"/>
      <w:r>
        <w:rPr>
          <w:rFonts w:eastAsia="Times New Roman"/>
          <w:lang w:val="en-GB"/>
        </w:rPr>
        <w:t>the</w:t>
      </w:r>
      <w:proofErr w:type="gramEnd"/>
      <w:r>
        <w:rPr>
          <w:rFonts w:eastAsia="Times New Roman"/>
          <w:lang w:val="en-GB"/>
        </w:rPr>
        <w:t xml:space="preserve"> audience will be located at least 1.5 metres away from the speakers.</w:t>
      </w:r>
    </w:p>
    <w:p w:rsidR="00F44BBA" w:rsidRPr="00F44BBA" w:rsidRDefault="00F16EC4" w:rsidP="005C28B0">
      <w:pPr>
        <w:numPr>
          <w:ilvl w:val="0"/>
          <w:numId w:val="23"/>
        </w:numPr>
        <w:spacing w:line="276" w:lineRule="auto"/>
        <w:ind w:left="675" w:hanging="357"/>
        <w:jc w:val="both"/>
        <w:rPr>
          <w:rFonts w:eastAsia="Times New Roman"/>
        </w:rPr>
      </w:pPr>
      <w:r>
        <w:rPr>
          <w:rFonts w:eastAsia="Times New Roman"/>
          <w:lang w:val="en-GB"/>
        </w:rPr>
        <w:t>The Conference Organiser is obliged to:</w:t>
      </w:r>
    </w:p>
    <w:p w:rsidR="004E70C6" w:rsidRPr="00F44BBA" w:rsidRDefault="00F16EC4" w:rsidP="004E70C6">
      <w:pPr>
        <w:numPr>
          <w:ilvl w:val="1"/>
          <w:numId w:val="23"/>
        </w:numPr>
        <w:spacing w:line="276" w:lineRule="auto"/>
        <w:ind w:left="1134" w:hanging="357"/>
        <w:jc w:val="both"/>
        <w:rPr>
          <w:rFonts w:eastAsia="Times New Roman"/>
        </w:rPr>
      </w:pPr>
      <w:proofErr w:type="gramStart"/>
      <w:r>
        <w:rPr>
          <w:rFonts w:eastAsia="Times New Roman"/>
          <w:lang w:val="en-GB"/>
        </w:rPr>
        <w:t>follow</w:t>
      </w:r>
      <w:proofErr w:type="gramEnd"/>
      <w:r>
        <w:rPr>
          <w:rFonts w:eastAsia="Times New Roman"/>
          <w:lang w:val="en-GB"/>
        </w:rPr>
        <w:t xml:space="preserve"> the current guidelines of the Chief Sanitary Inspector and the Minister of Health.</w:t>
      </w:r>
    </w:p>
    <w:p w:rsidR="004E70C6" w:rsidRPr="00F44BBA" w:rsidRDefault="00F16EC4" w:rsidP="004E70C6">
      <w:pPr>
        <w:numPr>
          <w:ilvl w:val="1"/>
          <w:numId w:val="23"/>
        </w:numPr>
        <w:spacing w:line="276" w:lineRule="auto"/>
        <w:ind w:left="1134" w:hanging="357"/>
        <w:jc w:val="both"/>
        <w:rPr>
          <w:rFonts w:eastAsia="Times New Roman"/>
        </w:rPr>
      </w:pPr>
      <w:r>
        <w:rPr>
          <w:rFonts w:eastAsia="Times New Roman"/>
          <w:lang w:val="en-GB"/>
        </w:rPr>
        <w:t>maintain a contact list of persons in t</w:t>
      </w:r>
      <w:r>
        <w:rPr>
          <w:rFonts w:eastAsia="Times New Roman"/>
          <w:lang w:val="en-GB"/>
        </w:rPr>
        <w:t>he Conference area to facilitate contact in the event of possible SARS-CoV-2 infection during the Conference;</w:t>
      </w:r>
    </w:p>
    <w:p w:rsidR="00F44BBA" w:rsidRDefault="00F16EC4" w:rsidP="00AD55D4">
      <w:pPr>
        <w:numPr>
          <w:ilvl w:val="1"/>
          <w:numId w:val="23"/>
        </w:numPr>
        <w:spacing w:line="276" w:lineRule="auto"/>
        <w:ind w:left="1134" w:hanging="357"/>
        <w:jc w:val="both"/>
        <w:rPr>
          <w:rFonts w:eastAsia="Times New Roman"/>
        </w:rPr>
      </w:pPr>
      <w:r>
        <w:rPr>
          <w:rFonts w:eastAsia="Times New Roman"/>
          <w:lang w:val="en-GB"/>
        </w:rPr>
        <w:t>provide hand sanitisers located at entrances to the facilities, in re</w:t>
      </w:r>
      <w:r>
        <w:rPr>
          <w:rFonts w:eastAsia="Times New Roman"/>
          <w:lang w:val="en-GB"/>
        </w:rPr>
        <w:t>strooms, at the reception desk, near the entrance to the rooms, near the stairs and in the food service area;</w:t>
      </w:r>
    </w:p>
    <w:p w:rsidR="00F44BBA" w:rsidRPr="00F44BBA" w:rsidRDefault="00F16EC4" w:rsidP="00AD55D4">
      <w:pPr>
        <w:numPr>
          <w:ilvl w:val="1"/>
          <w:numId w:val="23"/>
        </w:numPr>
        <w:spacing w:line="276" w:lineRule="auto"/>
        <w:ind w:left="1134" w:hanging="357"/>
        <w:jc w:val="both"/>
        <w:rPr>
          <w:rFonts w:eastAsia="Times New Roman"/>
        </w:rPr>
      </w:pPr>
      <w:r>
        <w:rPr>
          <w:rFonts w:eastAsia="Times New Roman"/>
          <w:lang w:val="en-GB"/>
        </w:rPr>
        <w:t xml:space="preserve">disinfect and ventilate the facility before the entrance of the </w:t>
      </w:r>
      <w:r>
        <w:rPr>
          <w:rFonts w:eastAsia="Times New Roman"/>
          <w:lang w:val="en-GB"/>
        </w:rPr>
        <w:t>Participants and during breaks;</w:t>
      </w:r>
    </w:p>
    <w:p w:rsidR="00F44BBA" w:rsidRPr="00F44BBA" w:rsidRDefault="00F16EC4" w:rsidP="00AD55D4">
      <w:pPr>
        <w:numPr>
          <w:ilvl w:val="1"/>
          <w:numId w:val="23"/>
        </w:numPr>
        <w:spacing w:line="276" w:lineRule="auto"/>
        <w:ind w:left="1134" w:hanging="357"/>
        <w:jc w:val="both"/>
        <w:rPr>
          <w:rFonts w:eastAsia="Times New Roman"/>
        </w:rPr>
      </w:pPr>
      <w:r>
        <w:rPr>
          <w:rFonts w:eastAsia="Times New Roman"/>
          <w:lang w:val="en-GB"/>
        </w:rPr>
        <w:t>mark dedicated containers for used personal protective equipment;</w:t>
      </w:r>
    </w:p>
    <w:p w:rsidR="00943F38" w:rsidRDefault="00F16EC4" w:rsidP="00943F38">
      <w:pPr>
        <w:numPr>
          <w:ilvl w:val="1"/>
          <w:numId w:val="23"/>
        </w:numPr>
        <w:spacing w:line="276" w:lineRule="auto"/>
        <w:ind w:left="1134" w:hanging="357"/>
        <w:jc w:val="both"/>
        <w:rPr>
          <w:rFonts w:eastAsia="Times New Roman"/>
        </w:rPr>
      </w:pPr>
      <w:r>
        <w:rPr>
          <w:rFonts w:eastAsia="Times New Roman"/>
          <w:lang w:val="en-GB"/>
        </w:rPr>
        <w:t>turn</w:t>
      </w:r>
      <w:r>
        <w:rPr>
          <w:rFonts w:eastAsia="Times New Roman"/>
          <w:lang w:val="en-GB"/>
        </w:rPr>
        <w:t xml:space="preserve"> off electrical hand-drying equipment in toilets to reduce the spread of bacteria;</w:t>
      </w:r>
    </w:p>
    <w:p w:rsidR="004E70C6" w:rsidRPr="00551330" w:rsidRDefault="00F16EC4" w:rsidP="004E70C6">
      <w:pPr>
        <w:pStyle w:val="ListParagraph"/>
        <w:numPr>
          <w:ilvl w:val="1"/>
          <w:numId w:val="23"/>
        </w:numPr>
        <w:ind w:left="1134"/>
        <w:jc w:val="both"/>
        <w:rPr>
          <w:rFonts w:eastAsia="Times New Roman"/>
        </w:rPr>
      </w:pPr>
      <w:proofErr w:type="gramStart"/>
      <w:r>
        <w:rPr>
          <w:rFonts w:eastAsia="Times New Roman"/>
          <w:lang w:val="en-GB"/>
        </w:rPr>
        <w:t>limit</w:t>
      </w:r>
      <w:proofErr w:type="gramEnd"/>
      <w:r>
        <w:rPr>
          <w:rFonts w:eastAsia="Times New Roman"/>
          <w:lang w:val="en-GB"/>
        </w:rPr>
        <w:t xml:space="preserve"> the possibility of gatherings of Participants in the passageways in a manner that prevents</w:t>
      </w:r>
      <w:r>
        <w:rPr>
          <w:rFonts w:eastAsia="Times New Roman"/>
          <w:lang w:val="en-GB"/>
        </w:rPr>
        <w:t xml:space="preserve"> maintaining an appropriate distance; the </w:t>
      </w:r>
      <w:r>
        <w:rPr>
          <w:rFonts w:eastAsia="Times New Roman"/>
          <w:lang w:val="en-GB"/>
        </w:rPr>
        <w:t xml:space="preserve">exit from the Conference area should be prepared in a different place than the entrance to the venue </w:t>
      </w:r>
      <w:r>
        <w:rPr>
          <w:rFonts w:eastAsia="Times New Roman"/>
          <w:lang w:val="en-GB"/>
        </w:rPr>
        <w:t>and clearly marked with the prohibition of leaving through the entrance.</w:t>
      </w:r>
    </w:p>
    <w:p w:rsidR="00582ABF" w:rsidRPr="00943F38" w:rsidRDefault="00F16EC4" w:rsidP="00943F38">
      <w:pPr>
        <w:numPr>
          <w:ilvl w:val="1"/>
          <w:numId w:val="23"/>
        </w:numPr>
        <w:spacing w:line="276" w:lineRule="auto"/>
        <w:ind w:left="1134" w:hanging="357"/>
        <w:jc w:val="both"/>
        <w:rPr>
          <w:rFonts w:eastAsia="Times New Roman"/>
        </w:rPr>
      </w:pPr>
      <w:proofErr w:type="gramStart"/>
      <w:r>
        <w:rPr>
          <w:rFonts w:eastAsia="Times New Roman"/>
          <w:lang w:val="en-GB"/>
        </w:rPr>
        <w:t>posting</w:t>
      </w:r>
      <w:proofErr w:type="gramEnd"/>
      <w:r>
        <w:rPr>
          <w:rFonts w:eastAsia="Times New Roman"/>
          <w:lang w:val="en-GB"/>
        </w:rPr>
        <w:t xml:space="preserve"> in the Conference area graphics with instructions on hand washing and informing on the need to disinfect hands and the obligation to cover (ma</w:t>
      </w:r>
      <w:bookmarkStart w:id="3" w:name="_GoBack"/>
      <w:bookmarkEnd w:id="3"/>
      <w:r>
        <w:rPr>
          <w:rFonts w:eastAsia="Times New Roman"/>
          <w:lang w:val="en-GB"/>
        </w:rPr>
        <w:t>sk) the nose and mouth.</w:t>
      </w:r>
    </w:p>
    <w:sectPr w:rsidR="00582ABF" w:rsidRPr="00943F38">
      <w:footerReference w:type="default" r:id="rId8"/>
      <w:type w:val="continuous"/>
      <w:pgSz w:w="11900" w:h="16841"/>
      <w:pgMar w:top="1339" w:right="1379" w:bottom="605" w:left="1440" w:header="0" w:footer="0" w:gutter="0"/>
      <w:cols w:space="708"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6EC4">
      <w:r>
        <w:separator/>
      </w:r>
    </w:p>
  </w:endnote>
  <w:endnote w:type="continuationSeparator" w:id="0">
    <w:p w:rsidR="00000000" w:rsidRDefault="00F1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341920"/>
      <w:docPartObj>
        <w:docPartGallery w:val="Page Numbers (Bottom of Page)"/>
        <w:docPartUnique/>
      </w:docPartObj>
    </w:sdtPr>
    <w:sdtEndPr>
      <w:rPr>
        <w:sz w:val="20"/>
        <w:szCs w:val="20"/>
      </w:rPr>
    </w:sdtEndPr>
    <w:sdtContent>
      <w:p w:rsidR="007B0DF7" w:rsidRDefault="00F16EC4">
        <w:pPr>
          <w:pStyle w:val="Footer"/>
          <w:jc w:val="center"/>
          <w:rPr>
            <w:sz w:val="20"/>
            <w:szCs w:val="20"/>
          </w:rPr>
        </w:pPr>
        <w:r w:rsidRPr="00611516">
          <w:rPr>
            <w:sz w:val="20"/>
            <w:szCs w:val="20"/>
          </w:rPr>
          <w:fldChar w:fldCharType="begin"/>
        </w:r>
        <w:r w:rsidRPr="00611516">
          <w:rPr>
            <w:sz w:val="20"/>
            <w:szCs w:val="20"/>
          </w:rPr>
          <w:instrText>PAGE   \* MERGEFORMAT</w:instrText>
        </w:r>
        <w:r w:rsidRPr="00611516">
          <w:rPr>
            <w:sz w:val="20"/>
            <w:szCs w:val="20"/>
          </w:rPr>
          <w:fldChar w:fldCharType="separate"/>
        </w:r>
        <w:r>
          <w:rPr>
            <w:noProof/>
            <w:sz w:val="20"/>
            <w:szCs w:val="20"/>
          </w:rPr>
          <w:t>3</w:t>
        </w:r>
        <w:r w:rsidRPr="00611516">
          <w:rPr>
            <w:sz w:val="20"/>
            <w:szCs w:val="20"/>
          </w:rPr>
          <w:fldChar w:fldCharType="end"/>
        </w:r>
      </w:p>
      <w:p w:rsidR="00611516" w:rsidRPr="00611516" w:rsidRDefault="00F16EC4">
        <w:pPr>
          <w:pStyle w:val="Footer"/>
          <w:jc w:val="center"/>
          <w:rPr>
            <w:sz w:val="20"/>
            <w:szCs w:val="20"/>
          </w:rPr>
        </w:pPr>
      </w:p>
    </w:sdtContent>
  </w:sdt>
  <w:p w:rsidR="00611516" w:rsidRDefault="00611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6EC4">
      <w:r>
        <w:separator/>
      </w:r>
    </w:p>
  </w:footnote>
  <w:footnote w:type="continuationSeparator" w:id="0">
    <w:p w:rsidR="00000000" w:rsidRDefault="00F16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31B"/>
    <w:multiLevelType w:val="hybridMultilevel"/>
    <w:tmpl w:val="DD20A1FA"/>
    <w:lvl w:ilvl="0" w:tplc="FE6C0468">
      <w:start w:val="2"/>
      <w:numFmt w:val="decimal"/>
      <w:lvlText w:val="%1."/>
      <w:lvlJc w:val="left"/>
    </w:lvl>
    <w:lvl w:ilvl="1" w:tplc="6B2C1218">
      <w:numFmt w:val="decimal"/>
      <w:lvlText w:val=""/>
      <w:lvlJc w:val="left"/>
    </w:lvl>
    <w:lvl w:ilvl="2" w:tplc="9A12119A">
      <w:numFmt w:val="decimal"/>
      <w:lvlText w:val=""/>
      <w:lvlJc w:val="left"/>
    </w:lvl>
    <w:lvl w:ilvl="3" w:tplc="9C864E72">
      <w:numFmt w:val="decimal"/>
      <w:lvlText w:val=""/>
      <w:lvlJc w:val="left"/>
    </w:lvl>
    <w:lvl w:ilvl="4" w:tplc="C172B550">
      <w:numFmt w:val="decimal"/>
      <w:lvlText w:val=""/>
      <w:lvlJc w:val="left"/>
    </w:lvl>
    <w:lvl w:ilvl="5" w:tplc="36B40D52">
      <w:numFmt w:val="decimal"/>
      <w:lvlText w:val=""/>
      <w:lvlJc w:val="left"/>
    </w:lvl>
    <w:lvl w:ilvl="6" w:tplc="726ACA7E">
      <w:numFmt w:val="decimal"/>
      <w:lvlText w:val=""/>
      <w:lvlJc w:val="left"/>
    </w:lvl>
    <w:lvl w:ilvl="7" w:tplc="CF940DEE">
      <w:numFmt w:val="decimal"/>
      <w:lvlText w:val=""/>
      <w:lvlJc w:val="left"/>
    </w:lvl>
    <w:lvl w:ilvl="8" w:tplc="A45E160A">
      <w:numFmt w:val="decimal"/>
      <w:lvlText w:val=""/>
      <w:lvlJc w:val="left"/>
    </w:lvl>
  </w:abstractNum>
  <w:abstractNum w:abstractNumId="1" w15:restartNumberingAfterBreak="0">
    <w:nsid w:val="04945EA2"/>
    <w:multiLevelType w:val="hybridMultilevel"/>
    <w:tmpl w:val="6E9A6962"/>
    <w:lvl w:ilvl="0" w:tplc="A3265C0E">
      <w:start w:val="1"/>
      <w:numFmt w:val="lowerLetter"/>
      <w:lvlText w:val="%1)"/>
      <w:lvlJc w:val="left"/>
      <w:pPr>
        <w:ind w:left="720" w:hanging="360"/>
      </w:pPr>
    </w:lvl>
    <w:lvl w:ilvl="1" w:tplc="163E977E">
      <w:start w:val="1"/>
      <w:numFmt w:val="lowerLetter"/>
      <w:lvlText w:val="%2."/>
      <w:lvlJc w:val="left"/>
      <w:pPr>
        <w:ind w:left="1440" w:hanging="360"/>
      </w:pPr>
    </w:lvl>
    <w:lvl w:ilvl="2" w:tplc="3266B9B4" w:tentative="1">
      <w:start w:val="1"/>
      <w:numFmt w:val="lowerRoman"/>
      <w:lvlText w:val="%3."/>
      <w:lvlJc w:val="right"/>
      <w:pPr>
        <w:ind w:left="2160" w:hanging="180"/>
      </w:pPr>
    </w:lvl>
    <w:lvl w:ilvl="3" w:tplc="BE72C8E4" w:tentative="1">
      <w:start w:val="1"/>
      <w:numFmt w:val="decimal"/>
      <w:lvlText w:val="%4."/>
      <w:lvlJc w:val="left"/>
      <w:pPr>
        <w:ind w:left="2880" w:hanging="360"/>
      </w:pPr>
    </w:lvl>
    <w:lvl w:ilvl="4" w:tplc="812AB0CC" w:tentative="1">
      <w:start w:val="1"/>
      <w:numFmt w:val="lowerLetter"/>
      <w:lvlText w:val="%5."/>
      <w:lvlJc w:val="left"/>
      <w:pPr>
        <w:ind w:left="3600" w:hanging="360"/>
      </w:pPr>
    </w:lvl>
    <w:lvl w:ilvl="5" w:tplc="1388C9C2" w:tentative="1">
      <w:start w:val="1"/>
      <w:numFmt w:val="lowerRoman"/>
      <w:lvlText w:val="%6."/>
      <w:lvlJc w:val="right"/>
      <w:pPr>
        <w:ind w:left="4320" w:hanging="180"/>
      </w:pPr>
    </w:lvl>
    <w:lvl w:ilvl="6" w:tplc="9B1E4D64" w:tentative="1">
      <w:start w:val="1"/>
      <w:numFmt w:val="decimal"/>
      <w:lvlText w:val="%7."/>
      <w:lvlJc w:val="left"/>
      <w:pPr>
        <w:ind w:left="5040" w:hanging="360"/>
      </w:pPr>
    </w:lvl>
    <w:lvl w:ilvl="7" w:tplc="4E987598" w:tentative="1">
      <w:start w:val="1"/>
      <w:numFmt w:val="lowerLetter"/>
      <w:lvlText w:val="%8."/>
      <w:lvlJc w:val="left"/>
      <w:pPr>
        <w:ind w:left="5760" w:hanging="360"/>
      </w:pPr>
    </w:lvl>
    <w:lvl w:ilvl="8" w:tplc="C25AA116" w:tentative="1">
      <w:start w:val="1"/>
      <w:numFmt w:val="lowerRoman"/>
      <w:lvlText w:val="%9."/>
      <w:lvlJc w:val="right"/>
      <w:pPr>
        <w:ind w:left="6480" w:hanging="180"/>
      </w:pPr>
    </w:lvl>
  </w:abstractNum>
  <w:abstractNum w:abstractNumId="2" w15:restartNumberingAfterBreak="0">
    <w:nsid w:val="0A2137E1"/>
    <w:multiLevelType w:val="hybridMultilevel"/>
    <w:tmpl w:val="982C46AC"/>
    <w:lvl w:ilvl="0" w:tplc="1066552C">
      <w:start w:val="1"/>
      <w:numFmt w:val="decimal"/>
      <w:lvlText w:val="%1."/>
      <w:lvlJc w:val="left"/>
      <w:pPr>
        <w:ind w:left="676" w:hanging="360"/>
      </w:pPr>
      <w:rPr>
        <w:rFonts w:ascii="Times New Roman" w:eastAsia="Times New Roman" w:hAnsi="Times New Roman" w:cs="Times New Roman" w:hint="default"/>
        <w:spacing w:val="-2"/>
        <w:w w:val="99"/>
        <w:sz w:val="22"/>
        <w:szCs w:val="22"/>
        <w:lang w:val="pl-PL" w:eastAsia="en-US" w:bidi="ar-SA"/>
      </w:rPr>
    </w:lvl>
    <w:lvl w:ilvl="1" w:tplc="0DEEA04E">
      <w:start w:val="1"/>
      <w:numFmt w:val="lowerLetter"/>
      <w:lvlText w:val="%2."/>
      <w:lvlJc w:val="left"/>
      <w:pPr>
        <w:ind w:left="1206" w:hanging="356"/>
      </w:pPr>
      <w:rPr>
        <w:rFonts w:ascii="Times New Roman" w:eastAsia="Times New Roman" w:hAnsi="Times New Roman" w:cs="Times New Roman" w:hint="default"/>
        <w:spacing w:val="-2"/>
        <w:w w:val="99"/>
        <w:sz w:val="22"/>
        <w:szCs w:val="22"/>
        <w:lang w:val="pl-PL" w:eastAsia="en-US" w:bidi="ar-SA"/>
      </w:rPr>
    </w:lvl>
    <w:lvl w:ilvl="2" w:tplc="369E9DE2">
      <w:numFmt w:val="bullet"/>
      <w:lvlText w:val="•"/>
      <w:lvlJc w:val="left"/>
      <w:pPr>
        <w:ind w:left="2242" w:hanging="356"/>
      </w:pPr>
      <w:rPr>
        <w:rFonts w:hint="default"/>
        <w:lang w:val="pl-PL" w:eastAsia="en-US" w:bidi="ar-SA"/>
      </w:rPr>
    </w:lvl>
    <w:lvl w:ilvl="3" w:tplc="7DF47E04">
      <w:numFmt w:val="bullet"/>
      <w:lvlText w:val="•"/>
      <w:lvlJc w:val="left"/>
      <w:pPr>
        <w:ind w:left="3105" w:hanging="356"/>
      </w:pPr>
      <w:rPr>
        <w:rFonts w:hint="default"/>
        <w:lang w:val="pl-PL" w:eastAsia="en-US" w:bidi="ar-SA"/>
      </w:rPr>
    </w:lvl>
    <w:lvl w:ilvl="4" w:tplc="FF1C7414">
      <w:numFmt w:val="bullet"/>
      <w:lvlText w:val="•"/>
      <w:lvlJc w:val="left"/>
      <w:pPr>
        <w:ind w:left="3968" w:hanging="356"/>
      </w:pPr>
      <w:rPr>
        <w:rFonts w:hint="default"/>
        <w:lang w:val="pl-PL" w:eastAsia="en-US" w:bidi="ar-SA"/>
      </w:rPr>
    </w:lvl>
    <w:lvl w:ilvl="5" w:tplc="BF944A32">
      <w:numFmt w:val="bullet"/>
      <w:lvlText w:val="•"/>
      <w:lvlJc w:val="left"/>
      <w:pPr>
        <w:ind w:left="4831" w:hanging="356"/>
      </w:pPr>
      <w:rPr>
        <w:rFonts w:hint="default"/>
        <w:lang w:val="pl-PL" w:eastAsia="en-US" w:bidi="ar-SA"/>
      </w:rPr>
    </w:lvl>
    <w:lvl w:ilvl="6" w:tplc="E00CB698">
      <w:numFmt w:val="bullet"/>
      <w:lvlText w:val="•"/>
      <w:lvlJc w:val="left"/>
      <w:pPr>
        <w:ind w:left="5694" w:hanging="356"/>
      </w:pPr>
      <w:rPr>
        <w:rFonts w:hint="default"/>
        <w:lang w:val="pl-PL" w:eastAsia="en-US" w:bidi="ar-SA"/>
      </w:rPr>
    </w:lvl>
    <w:lvl w:ilvl="7" w:tplc="9B769C6C">
      <w:numFmt w:val="bullet"/>
      <w:lvlText w:val="•"/>
      <w:lvlJc w:val="left"/>
      <w:pPr>
        <w:ind w:left="6557" w:hanging="356"/>
      </w:pPr>
      <w:rPr>
        <w:rFonts w:hint="default"/>
        <w:lang w:val="pl-PL" w:eastAsia="en-US" w:bidi="ar-SA"/>
      </w:rPr>
    </w:lvl>
    <w:lvl w:ilvl="8" w:tplc="837A6ACA">
      <w:numFmt w:val="bullet"/>
      <w:lvlText w:val="•"/>
      <w:lvlJc w:val="left"/>
      <w:pPr>
        <w:ind w:left="7420" w:hanging="356"/>
      </w:pPr>
      <w:rPr>
        <w:rFonts w:hint="default"/>
        <w:lang w:val="pl-PL" w:eastAsia="en-US" w:bidi="ar-SA"/>
      </w:rPr>
    </w:lvl>
  </w:abstractNum>
  <w:abstractNum w:abstractNumId="3" w15:restartNumberingAfterBreak="0">
    <w:nsid w:val="0DED7263"/>
    <w:multiLevelType w:val="hybridMultilevel"/>
    <w:tmpl w:val="DC100CB2"/>
    <w:lvl w:ilvl="0" w:tplc="BEE60DBE">
      <w:start w:val="1"/>
      <w:numFmt w:val="decimal"/>
      <w:lvlText w:val="%1."/>
      <w:lvlJc w:val="left"/>
    </w:lvl>
    <w:lvl w:ilvl="1" w:tplc="9034A800">
      <w:numFmt w:val="decimal"/>
      <w:lvlText w:val=""/>
      <w:lvlJc w:val="left"/>
    </w:lvl>
    <w:lvl w:ilvl="2" w:tplc="A1CA721C">
      <w:numFmt w:val="decimal"/>
      <w:lvlText w:val=""/>
      <w:lvlJc w:val="left"/>
    </w:lvl>
    <w:lvl w:ilvl="3" w:tplc="195A1BB6">
      <w:numFmt w:val="decimal"/>
      <w:lvlText w:val=""/>
      <w:lvlJc w:val="left"/>
    </w:lvl>
    <w:lvl w:ilvl="4" w:tplc="54687F18">
      <w:numFmt w:val="decimal"/>
      <w:lvlText w:val=""/>
      <w:lvlJc w:val="left"/>
    </w:lvl>
    <w:lvl w:ilvl="5" w:tplc="40DC95EC">
      <w:numFmt w:val="decimal"/>
      <w:lvlText w:val=""/>
      <w:lvlJc w:val="left"/>
    </w:lvl>
    <w:lvl w:ilvl="6" w:tplc="F3CA1BC0">
      <w:numFmt w:val="decimal"/>
      <w:lvlText w:val=""/>
      <w:lvlJc w:val="left"/>
    </w:lvl>
    <w:lvl w:ilvl="7" w:tplc="E0ACBE5A">
      <w:numFmt w:val="decimal"/>
      <w:lvlText w:val=""/>
      <w:lvlJc w:val="left"/>
    </w:lvl>
    <w:lvl w:ilvl="8" w:tplc="1584C908">
      <w:numFmt w:val="decimal"/>
      <w:lvlText w:val=""/>
      <w:lvlJc w:val="left"/>
    </w:lvl>
  </w:abstractNum>
  <w:abstractNum w:abstractNumId="4" w15:restartNumberingAfterBreak="0">
    <w:nsid w:val="109CF92E"/>
    <w:multiLevelType w:val="hybridMultilevel"/>
    <w:tmpl w:val="70644A06"/>
    <w:lvl w:ilvl="0" w:tplc="B964BBA0">
      <w:start w:val="4"/>
      <w:numFmt w:val="decimal"/>
      <w:lvlText w:val="%1."/>
      <w:lvlJc w:val="left"/>
    </w:lvl>
    <w:lvl w:ilvl="1" w:tplc="65306DE2">
      <w:numFmt w:val="decimal"/>
      <w:lvlText w:val=""/>
      <w:lvlJc w:val="left"/>
    </w:lvl>
    <w:lvl w:ilvl="2" w:tplc="DF707B60">
      <w:numFmt w:val="decimal"/>
      <w:lvlText w:val=""/>
      <w:lvlJc w:val="left"/>
    </w:lvl>
    <w:lvl w:ilvl="3" w:tplc="7FCE9D00">
      <w:numFmt w:val="decimal"/>
      <w:lvlText w:val=""/>
      <w:lvlJc w:val="left"/>
    </w:lvl>
    <w:lvl w:ilvl="4" w:tplc="825EBFBA">
      <w:numFmt w:val="decimal"/>
      <w:lvlText w:val=""/>
      <w:lvlJc w:val="left"/>
    </w:lvl>
    <w:lvl w:ilvl="5" w:tplc="B23894AA">
      <w:numFmt w:val="decimal"/>
      <w:lvlText w:val=""/>
      <w:lvlJc w:val="left"/>
    </w:lvl>
    <w:lvl w:ilvl="6" w:tplc="CA4A370C">
      <w:numFmt w:val="decimal"/>
      <w:lvlText w:val=""/>
      <w:lvlJc w:val="left"/>
    </w:lvl>
    <w:lvl w:ilvl="7" w:tplc="2CB4777C">
      <w:numFmt w:val="decimal"/>
      <w:lvlText w:val=""/>
      <w:lvlJc w:val="left"/>
    </w:lvl>
    <w:lvl w:ilvl="8" w:tplc="6A9E9CD4">
      <w:numFmt w:val="decimal"/>
      <w:lvlText w:val=""/>
      <w:lvlJc w:val="left"/>
    </w:lvl>
  </w:abstractNum>
  <w:abstractNum w:abstractNumId="5" w15:restartNumberingAfterBreak="0">
    <w:nsid w:val="1190CDE7"/>
    <w:multiLevelType w:val="hybridMultilevel"/>
    <w:tmpl w:val="A3206FB8"/>
    <w:lvl w:ilvl="0" w:tplc="F55EC9B8">
      <w:start w:val="4"/>
      <w:numFmt w:val="decimal"/>
      <w:lvlText w:val="%1."/>
      <w:lvlJc w:val="left"/>
    </w:lvl>
    <w:lvl w:ilvl="1" w:tplc="3F5E72AE">
      <w:numFmt w:val="decimal"/>
      <w:lvlText w:val=""/>
      <w:lvlJc w:val="left"/>
    </w:lvl>
    <w:lvl w:ilvl="2" w:tplc="E1065764">
      <w:numFmt w:val="decimal"/>
      <w:lvlText w:val=""/>
      <w:lvlJc w:val="left"/>
    </w:lvl>
    <w:lvl w:ilvl="3" w:tplc="2B966AB2">
      <w:numFmt w:val="decimal"/>
      <w:lvlText w:val=""/>
      <w:lvlJc w:val="left"/>
    </w:lvl>
    <w:lvl w:ilvl="4" w:tplc="C91260FE">
      <w:numFmt w:val="decimal"/>
      <w:lvlText w:val=""/>
      <w:lvlJc w:val="left"/>
    </w:lvl>
    <w:lvl w:ilvl="5" w:tplc="5D281EFA">
      <w:numFmt w:val="decimal"/>
      <w:lvlText w:val=""/>
      <w:lvlJc w:val="left"/>
    </w:lvl>
    <w:lvl w:ilvl="6" w:tplc="C75C9804">
      <w:numFmt w:val="decimal"/>
      <w:lvlText w:val=""/>
      <w:lvlJc w:val="left"/>
    </w:lvl>
    <w:lvl w:ilvl="7" w:tplc="669AB444">
      <w:numFmt w:val="decimal"/>
      <w:lvlText w:val=""/>
      <w:lvlJc w:val="left"/>
    </w:lvl>
    <w:lvl w:ilvl="8" w:tplc="1D9A0AC8">
      <w:numFmt w:val="decimal"/>
      <w:lvlText w:val=""/>
      <w:lvlJc w:val="left"/>
    </w:lvl>
  </w:abstractNum>
  <w:abstractNum w:abstractNumId="6" w15:restartNumberingAfterBreak="0">
    <w:nsid w:val="12200854"/>
    <w:multiLevelType w:val="hybridMultilevel"/>
    <w:tmpl w:val="0E426340"/>
    <w:lvl w:ilvl="0" w:tplc="20C222D0">
      <w:start w:val="1"/>
      <w:numFmt w:val="bullet"/>
      <w:lvlText w:val="§"/>
      <w:lvlJc w:val="left"/>
      <w:rPr>
        <w:b/>
        <w:bCs w:val="0"/>
      </w:rPr>
    </w:lvl>
    <w:lvl w:ilvl="1" w:tplc="E446D4A4">
      <w:numFmt w:val="decimal"/>
      <w:lvlText w:val=""/>
      <w:lvlJc w:val="left"/>
    </w:lvl>
    <w:lvl w:ilvl="2" w:tplc="2640CEEA">
      <w:numFmt w:val="decimal"/>
      <w:lvlText w:val=""/>
      <w:lvlJc w:val="left"/>
    </w:lvl>
    <w:lvl w:ilvl="3" w:tplc="843682E0">
      <w:numFmt w:val="decimal"/>
      <w:lvlText w:val=""/>
      <w:lvlJc w:val="left"/>
    </w:lvl>
    <w:lvl w:ilvl="4" w:tplc="6FB4DF1A">
      <w:numFmt w:val="decimal"/>
      <w:lvlText w:val=""/>
      <w:lvlJc w:val="left"/>
    </w:lvl>
    <w:lvl w:ilvl="5" w:tplc="8EACCD6C">
      <w:numFmt w:val="decimal"/>
      <w:lvlText w:val=""/>
      <w:lvlJc w:val="left"/>
    </w:lvl>
    <w:lvl w:ilvl="6" w:tplc="559CAE28">
      <w:numFmt w:val="decimal"/>
      <w:lvlText w:val=""/>
      <w:lvlJc w:val="left"/>
    </w:lvl>
    <w:lvl w:ilvl="7" w:tplc="DD3CE6DE">
      <w:numFmt w:val="decimal"/>
      <w:lvlText w:val=""/>
      <w:lvlJc w:val="left"/>
    </w:lvl>
    <w:lvl w:ilvl="8" w:tplc="67022E72">
      <w:numFmt w:val="decimal"/>
      <w:lvlText w:val=""/>
      <w:lvlJc w:val="left"/>
    </w:lvl>
  </w:abstractNum>
  <w:abstractNum w:abstractNumId="7" w15:restartNumberingAfterBreak="0">
    <w:nsid w:val="140E0F76"/>
    <w:multiLevelType w:val="hybridMultilevel"/>
    <w:tmpl w:val="A8FA0EA0"/>
    <w:lvl w:ilvl="0" w:tplc="4E188206">
      <w:numFmt w:val="decimal"/>
      <w:lvlText w:val="%1."/>
      <w:lvlJc w:val="left"/>
    </w:lvl>
    <w:lvl w:ilvl="1" w:tplc="B66602EC">
      <w:start w:val="1"/>
      <w:numFmt w:val="bullet"/>
      <w:lvlText w:val="§"/>
      <w:lvlJc w:val="left"/>
      <w:rPr>
        <w:b/>
        <w:bCs w:val="0"/>
      </w:rPr>
    </w:lvl>
    <w:lvl w:ilvl="2" w:tplc="50006C64">
      <w:numFmt w:val="decimal"/>
      <w:lvlText w:val=""/>
      <w:lvlJc w:val="left"/>
    </w:lvl>
    <w:lvl w:ilvl="3" w:tplc="BD1EC08A">
      <w:numFmt w:val="decimal"/>
      <w:lvlText w:val=""/>
      <w:lvlJc w:val="left"/>
    </w:lvl>
    <w:lvl w:ilvl="4" w:tplc="1FA444E6">
      <w:numFmt w:val="decimal"/>
      <w:lvlText w:val=""/>
      <w:lvlJc w:val="left"/>
    </w:lvl>
    <w:lvl w:ilvl="5" w:tplc="8A044374">
      <w:numFmt w:val="decimal"/>
      <w:lvlText w:val=""/>
      <w:lvlJc w:val="left"/>
    </w:lvl>
    <w:lvl w:ilvl="6" w:tplc="3E28E8F0">
      <w:numFmt w:val="decimal"/>
      <w:lvlText w:val=""/>
      <w:lvlJc w:val="left"/>
    </w:lvl>
    <w:lvl w:ilvl="7" w:tplc="FECA41A2">
      <w:numFmt w:val="decimal"/>
      <w:lvlText w:val=""/>
      <w:lvlJc w:val="left"/>
    </w:lvl>
    <w:lvl w:ilvl="8" w:tplc="3D7412D2">
      <w:numFmt w:val="decimal"/>
      <w:lvlText w:val=""/>
      <w:lvlJc w:val="left"/>
    </w:lvl>
  </w:abstractNum>
  <w:abstractNum w:abstractNumId="8" w15:restartNumberingAfterBreak="0">
    <w:nsid w:val="1BEFD79F"/>
    <w:multiLevelType w:val="hybridMultilevel"/>
    <w:tmpl w:val="BB7CFBC4"/>
    <w:lvl w:ilvl="0" w:tplc="E0465DE4">
      <w:start w:val="1"/>
      <w:numFmt w:val="decimal"/>
      <w:lvlText w:val="%1."/>
      <w:lvlJc w:val="left"/>
    </w:lvl>
    <w:lvl w:ilvl="1" w:tplc="81B8F1DA">
      <w:numFmt w:val="decimal"/>
      <w:lvlText w:val=""/>
      <w:lvlJc w:val="left"/>
    </w:lvl>
    <w:lvl w:ilvl="2" w:tplc="D960E588">
      <w:numFmt w:val="decimal"/>
      <w:lvlText w:val=""/>
      <w:lvlJc w:val="left"/>
    </w:lvl>
    <w:lvl w:ilvl="3" w:tplc="49884708">
      <w:numFmt w:val="decimal"/>
      <w:lvlText w:val=""/>
      <w:lvlJc w:val="left"/>
    </w:lvl>
    <w:lvl w:ilvl="4" w:tplc="87ECE28A">
      <w:numFmt w:val="decimal"/>
      <w:lvlText w:val=""/>
      <w:lvlJc w:val="left"/>
    </w:lvl>
    <w:lvl w:ilvl="5" w:tplc="7512B39A">
      <w:numFmt w:val="decimal"/>
      <w:lvlText w:val=""/>
      <w:lvlJc w:val="left"/>
    </w:lvl>
    <w:lvl w:ilvl="6" w:tplc="9AAE84DC">
      <w:numFmt w:val="decimal"/>
      <w:lvlText w:val=""/>
      <w:lvlJc w:val="left"/>
    </w:lvl>
    <w:lvl w:ilvl="7" w:tplc="74AEB8C2">
      <w:numFmt w:val="decimal"/>
      <w:lvlText w:val=""/>
      <w:lvlJc w:val="left"/>
    </w:lvl>
    <w:lvl w:ilvl="8" w:tplc="8140F72A">
      <w:numFmt w:val="decimal"/>
      <w:lvlText w:val=""/>
      <w:lvlJc w:val="left"/>
    </w:lvl>
  </w:abstractNum>
  <w:abstractNum w:abstractNumId="9" w15:restartNumberingAfterBreak="0">
    <w:nsid w:val="1F16E9E8"/>
    <w:multiLevelType w:val="hybridMultilevel"/>
    <w:tmpl w:val="6422FA50"/>
    <w:lvl w:ilvl="0" w:tplc="873A264E">
      <w:start w:val="1"/>
      <w:numFmt w:val="lowerLetter"/>
      <w:lvlText w:val="%1)"/>
      <w:lvlJc w:val="left"/>
    </w:lvl>
    <w:lvl w:ilvl="1" w:tplc="F3FEF630">
      <w:numFmt w:val="decimal"/>
      <w:lvlText w:val=""/>
      <w:lvlJc w:val="left"/>
    </w:lvl>
    <w:lvl w:ilvl="2" w:tplc="44BE7A04">
      <w:numFmt w:val="decimal"/>
      <w:lvlText w:val=""/>
      <w:lvlJc w:val="left"/>
    </w:lvl>
    <w:lvl w:ilvl="3" w:tplc="9034C0CC">
      <w:numFmt w:val="decimal"/>
      <w:lvlText w:val=""/>
      <w:lvlJc w:val="left"/>
    </w:lvl>
    <w:lvl w:ilvl="4" w:tplc="D12AE1A2">
      <w:numFmt w:val="decimal"/>
      <w:lvlText w:val=""/>
      <w:lvlJc w:val="left"/>
    </w:lvl>
    <w:lvl w:ilvl="5" w:tplc="B0E49428">
      <w:numFmt w:val="decimal"/>
      <w:lvlText w:val=""/>
      <w:lvlJc w:val="left"/>
    </w:lvl>
    <w:lvl w:ilvl="6" w:tplc="52A62550">
      <w:numFmt w:val="decimal"/>
      <w:lvlText w:val=""/>
      <w:lvlJc w:val="left"/>
    </w:lvl>
    <w:lvl w:ilvl="7" w:tplc="B8DA0F20">
      <w:numFmt w:val="decimal"/>
      <w:lvlText w:val=""/>
      <w:lvlJc w:val="left"/>
    </w:lvl>
    <w:lvl w:ilvl="8" w:tplc="7E0CF7EA">
      <w:numFmt w:val="decimal"/>
      <w:lvlText w:val=""/>
      <w:lvlJc w:val="left"/>
    </w:lvl>
  </w:abstractNum>
  <w:abstractNum w:abstractNumId="10" w15:restartNumberingAfterBreak="0">
    <w:nsid w:val="3352255A"/>
    <w:multiLevelType w:val="hybridMultilevel"/>
    <w:tmpl w:val="31DC2B7E"/>
    <w:lvl w:ilvl="0" w:tplc="66FE9C92">
      <w:start w:val="2"/>
      <w:numFmt w:val="decimal"/>
      <w:lvlText w:val="%1."/>
      <w:lvlJc w:val="left"/>
    </w:lvl>
    <w:lvl w:ilvl="1" w:tplc="1610EC5A">
      <w:numFmt w:val="decimal"/>
      <w:lvlText w:val=""/>
      <w:lvlJc w:val="left"/>
    </w:lvl>
    <w:lvl w:ilvl="2" w:tplc="0204B776">
      <w:numFmt w:val="decimal"/>
      <w:lvlText w:val=""/>
      <w:lvlJc w:val="left"/>
    </w:lvl>
    <w:lvl w:ilvl="3" w:tplc="D6DEAB06">
      <w:numFmt w:val="decimal"/>
      <w:lvlText w:val=""/>
      <w:lvlJc w:val="left"/>
    </w:lvl>
    <w:lvl w:ilvl="4" w:tplc="9E2EEAAE">
      <w:numFmt w:val="decimal"/>
      <w:lvlText w:val=""/>
      <w:lvlJc w:val="left"/>
    </w:lvl>
    <w:lvl w:ilvl="5" w:tplc="D9BC8998">
      <w:numFmt w:val="decimal"/>
      <w:lvlText w:val=""/>
      <w:lvlJc w:val="left"/>
    </w:lvl>
    <w:lvl w:ilvl="6" w:tplc="F1D64F64">
      <w:numFmt w:val="decimal"/>
      <w:lvlText w:val=""/>
      <w:lvlJc w:val="left"/>
    </w:lvl>
    <w:lvl w:ilvl="7" w:tplc="3A02EAF2">
      <w:numFmt w:val="decimal"/>
      <w:lvlText w:val=""/>
      <w:lvlJc w:val="left"/>
    </w:lvl>
    <w:lvl w:ilvl="8" w:tplc="F2F083EE">
      <w:numFmt w:val="decimal"/>
      <w:lvlText w:val=""/>
      <w:lvlJc w:val="left"/>
    </w:lvl>
  </w:abstractNum>
  <w:abstractNum w:abstractNumId="11" w15:restartNumberingAfterBreak="0">
    <w:nsid w:val="35DA29AE"/>
    <w:multiLevelType w:val="hybridMultilevel"/>
    <w:tmpl w:val="532298C8"/>
    <w:lvl w:ilvl="0" w:tplc="94D40F7A">
      <w:start w:val="1"/>
      <w:numFmt w:val="lowerLetter"/>
      <w:lvlText w:val="%1)"/>
      <w:lvlJc w:val="left"/>
      <w:pPr>
        <w:ind w:left="720" w:hanging="360"/>
      </w:pPr>
    </w:lvl>
    <w:lvl w:ilvl="1" w:tplc="27484CE4">
      <w:start w:val="1"/>
      <w:numFmt w:val="lowerLetter"/>
      <w:lvlText w:val="%2)"/>
      <w:lvlJc w:val="left"/>
      <w:pPr>
        <w:ind w:left="1440" w:hanging="360"/>
      </w:pPr>
    </w:lvl>
    <w:lvl w:ilvl="2" w:tplc="2A8A5094" w:tentative="1">
      <w:start w:val="1"/>
      <w:numFmt w:val="lowerRoman"/>
      <w:lvlText w:val="%3."/>
      <w:lvlJc w:val="right"/>
      <w:pPr>
        <w:ind w:left="2160" w:hanging="180"/>
      </w:pPr>
    </w:lvl>
    <w:lvl w:ilvl="3" w:tplc="B134BE40" w:tentative="1">
      <w:start w:val="1"/>
      <w:numFmt w:val="decimal"/>
      <w:lvlText w:val="%4."/>
      <w:lvlJc w:val="left"/>
      <w:pPr>
        <w:ind w:left="2880" w:hanging="360"/>
      </w:pPr>
    </w:lvl>
    <w:lvl w:ilvl="4" w:tplc="4A202F9E" w:tentative="1">
      <w:start w:val="1"/>
      <w:numFmt w:val="lowerLetter"/>
      <w:lvlText w:val="%5."/>
      <w:lvlJc w:val="left"/>
      <w:pPr>
        <w:ind w:left="3600" w:hanging="360"/>
      </w:pPr>
    </w:lvl>
    <w:lvl w:ilvl="5" w:tplc="247056C0" w:tentative="1">
      <w:start w:val="1"/>
      <w:numFmt w:val="lowerRoman"/>
      <w:lvlText w:val="%6."/>
      <w:lvlJc w:val="right"/>
      <w:pPr>
        <w:ind w:left="4320" w:hanging="180"/>
      </w:pPr>
    </w:lvl>
    <w:lvl w:ilvl="6" w:tplc="85267AF0" w:tentative="1">
      <w:start w:val="1"/>
      <w:numFmt w:val="decimal"/>
      <w:lvlText w:val="%7."/>
      <w:lvlJc w:val="left"/>
      <w:pPr>
        <w:ind w:left="5040" w:hanging="360"/>
      </w:pPr>
    </w:lvl>
    <w:lvl w:ilvl="7" w:tplc="A476B582" w:tentative="1">
      <w:start w:val="1"/>
      <w:numFmt w:val="lowerLetter"/>
      <w:lvlText w:val="%8."/>
      <w:lvlJc w:val="left"/>
      <w:pPr>
        <w:ind w:left="5760" w:hanging="360"/>
      </w:pPr>
    </w:lvl>
    <w:lvl w:ilvl="8" w:tplc="CF8CE2C6" w:tentative="1">
      <w:start w:val="1"/>
      <w:numFmt w:val="lowerRoman"/>
      <w:lvlText w:val="%9."/>
      <w:lvlJc w:val="right"/>
      <w:pPr>
        <w:ind w:left="6480" w:hanging="180"/>
      </w:pPr>
    </w:lvl>
  </w:abstractNum>
  <w:abstractNum w:abstractNumId="12" w15:restartNumberingAfterBreak="0">
    <w:nsid w:val="38F83414"/>
    <w:multiLevelType w:val="hybridMultilevel"/>
    <w:tmpl w:val="11F4FA66"/>
    <w:lvl w:ilvl="0" w:tplc="A170EA22">
      <w:start w:val="1"/>
      <w:numFmt w:val="decimal"/>
      <w:lvlText w:val="%1."/>
      <w:lvlJc w:val="left"/>
      <w:pPr>
        <w:ind w:left="676" w:hanging="360"/>
      </w:pPr>
      <w:rPr>
        <w:rFonts w:ascii="Times New Roman" w:eastAsia="Times New Roman" w:hAnsi="Times New Roman" w:cs="Times New Roman" w:hint="default"/>
        <w:i w:val="0"/>
        <w:iCs/>
        <w:spacing w:val="-5"/>
        <w:w w:val="99"/>
        <w:sz w:val="22"/>
        <w:szCs w:val="22"/>
        <w:lang w:val="pl-PL" w:eastAsia="en-US" w:bidi="ar-SA"/>
      </w:rPr>
    </w:lvl>
    <w:lvl w:ilvl="1" w:tplc="D6B80458">
      <w:numFmt w:val="bullet"/>
      <w:lvlText w:val="•"/>
      <w:lvlJc w:val="left"/>
      <w:pPr>
        <w:ind w:left="1526" w:hanging="360"/>
      </w:pPr>
      <w:rPr>
        <w:rFonts w:hint="default"/>
        <w:lang w:val="pl-PL" w:eastAsia="en-US" w:bidi="ar-SA"/>
      </w:rPr>
    </w:lvl>
    <w:lvl w:ilvl="2" w:tplc="FD82030E">
      <w:numFmt w:val="bullet"/>
      <w:lvlText w:val="•"/>
      <w:lvlJc w:val="left"/>
      <w:pPr>
        <w:ind w:left="2373" w:hanging="360"/>
      </w:pPr>
      <w:rPr>
        <w:rFonts w:hint="default"/>
        <w:lang w:val="pl-PL" w:eastAsia="en-US" w:bidi="ar-SA"/>
      </w:rPr>
    </w:lvl>
    <w:lvl w:ilvl="3" w:tplc="71183164">
      <w:numFmt w:val="bullet"/>
      <w:lvlText w:val="•"/>
      <w:lvlJc w:val="left"/>
      <w:pPr>
        <w:ind w:left="3219" w:hanging="360"/>
      </w:pPr>
      <w:rPr>
        <w:rFonts w:hint="default"/>
        <w:lang w:val="pl-PL" w:eastAsia="en-US" w:bidi="ar-SA"/>
      </w:rPr>
    </w:lvl>
    <w:lvl w:ilvl="4" w:tplc="21D43FA0">
      <w:numFmt w:val="bullet"/>
      <w:lvlText w:val="•"/>
      <w:lvlJc w:val="left"/>
      <w:pPr>
        <w:ind w:left="4066" w:hanging="360"/>
      </w:pPr>
      <w:rPr>
        <w:rFonts w:hint="default"/>
        <w:lang w:val="pl-PL" w:eastAsia="en-US" w:bidi="ar-SA"/>
      </w:rPr>
    </w:lvl>
    <w:lvl w:ilvl="5" w:tplc="2BEA348A">
      <w:numFmt w:val="bullet"/>
      <w:lvlText w:val="•"/>
      <w:lvlJc w:val="left"/>
      <w:pPr>
        <w:ind w:left="4913" w:hanging="360"/>
      </w:pPr>
      <w:rPr>
        <w:rFonts w:hint="default"/>
        <w:lang w:val="pl-PL" w:eastAsia="en-US" w:bidi="ar-SA"/>
      </w:rPr>
    </w:lvl>
    <w:lvl w:ilvl="6" w:tplc="E16A4AF0">
      <w:numFmt w:val="bullet"/>
      <w:lvlText w:val="•"/>
      <w:lvlJc w:val="left"/>
      <w:pPr>
        <w:ind w:left="5759" w:hanging="360"/>
      </w:pPr>
      <w:rPr>
        <w:rFonts w:hint="default"/>
        <w:lang w:val="pl-PL" w:eastAsia="en-US" w:bidi="ar-SA"/>
      </w:rPr>
    </w:lvl>
    <w:lvl w:ilvl="7" w:tplc="330221C2">
      <w:numFmt w:val="bullet"/>
      <w:lvlText w:val="•"/>
      <w:lvlJc w:val="left"/>
      <w:pPr>
        <w:ind w:left="6606" w:hanging="360"/>
      </w:pPr>
      <w:rPr>
        <w:rFonts w:hint="default"/>
        <w:lang w:val="pl-PL" w:eastAsia="en-US" w:bidi="ar-SA"/>
      </w:rPr>
    </w:lvl>
    <w:lvl w:ilvl="8" w:tplc="84C8768E">
      <w:numFmt w:val="bullet"/>
      <w:lvlText w:val="•"/>
      <w:lvlJc w:val="left"/>
      <w:pPr>
        <w:ind w:left="7453" w:hanging="360"/>
      </w:pPr>
      <w:rPr>
        <w:rFonts w:hint="default"/>
        <w:lang w:val="pl-PL" w:eastAsia="en-US" w:bidi="ar-SA"/>
      </w:rPr>
    </w:lvl>
  </w:abstractNum>
  <w:abstractNum w:abstractNumId="13" w15:restartNumberingAfterBreak="0">
    <w:nsid w:val="3D617A08"/>
    <w:multiLevelType w:val="hybridMultilevel"/>
    <w:tmpl w:val="50149458"/>
    <w:lvl w:ilvl="0" w:tplc="A79EC120">
      <w:start w:val="1"/>
      <w:numFmt w:val="decimal"/>
      <w:lvlText w:val="%1."/>
      <w:lvlJc w:val="left"/>
      <w:pPr>
        <w:ind w:left="676" w:hanging="358"/>
      </w:pPr>
      <w:rPr>
        <w:rFonts w:ascii="Times New Roman" w:eastAsia="Times New Roman" w:hAnsi="Times New Roman" w:cs="Times New Roman" w:hint="default"/>
        <w:spacing w:val="-28"/>
        <w:w w:val="99"/>
        <w:sz w:val="22"/>
        <w:szCs w:val="22"/>
        <w:lang w:val="pl-PL" w:eastAsia="en-US" w:bidi="ar-SA"/>
      </w:rPr>
    </w:lvl>
    <w:lvl w:ilvl="1" w:tplc="838AB654">
      <w:start w:val="1"/>
      <w:numFmt w:val="lowerLetter"/>
      <w:lvlText w:val="%2."/>
      <w:lvlJc w:val="left"/>
      <w:pPr>
        <w:ind w:left="1396" w:hanging="358"/>
      </w:pPr>
      <w:rPr>
        <w:rFonts w:ascii="Times New Roman" w:eastAsia="Times New Roman" w:hAnsi="Times New Roman" w:cs="Times New Roman" w:hint="default"/>
        <w:spacing w:val="-1"/>
        <w:w w:val="97"/>
        <w:sz w:val="22"/>
        <w:szCs w:val="22"/>
        <w:lang w:val="pl-PL" w:eastAsia="en-US" w:bidi="ar-SA"/>
      </w:rPr>
    </w:lvl>
    <w:lvl w:ilvl="2" w:tplc="3A649244">
      <w:numFmt w:val="bullet"/>
      <w:lvlText w:val="•"/>
      <w:lvlJc w:val="left"/>
      <w:pPr>
        <w:ind w:left="2260" w:hanging="358"/>
      </w:pPr>
      <w:rPr>
        <w:rFonts w:hint="default"/>
        <w:lang w:val="pl-PL" w:eastAsia="en-US" w:bidi="ar-SA"/>
      </w:rPr>
    </w:lvl>
    <w:lvl w:ilvl="3" w:tplc="E1DA0620">
      <w:numFmt w:val="bullet"/>
      <w:lvlText w:val="•"/>
      <w:lvlJc w:val="left"/>
      <w:pPr>
        <w:ind w:left="3121" w:hanging="358"/>
      </w:pPr>
      <w:rPr>
        <w:rFonts w:hint="default"/>
        <w:lang w:val="pl-PL" w:eastAsia="en-US" w:bidi="ar-SA"/>
      </w:rPr>
    </w:lvl>
    <w:lvl w:ilvl="4" w:tplc="5FAA8D8E">
      <w:numFmt w:val="bullet"/>
      <w:lvlText w:val="•"/>
      <w:lvlJc w:val="left"/>
      <w:pPr>
        <w:ind w:left="3982" w:hanging="358"/>
      </w:pPr>
      <w:rPr>
        <w:rFonts w:hint="default"/>
        <w:lang w:val="pl-PL" w:eastAsia="en-US" w:bidi="ar-SA"/>
      </w:rPr>
    </w:lvl>
    <w:lvl w:ilvl="5" w:tplc="F910978A">
      <w:numFmt w:val="bullet"/>
      <w:lvlText w:val="•"/>
      <w:lvlJc w:val="left"/>
      <w:pPr>
        <w:ind w:left="4842" w:hanging="358"/>
      </w:pPr>
      <w:rPr>
        <w:rFonts w:hint="default"/>
        <w:lang w:val="pl-PL" w:eastAsia="en-US" w:bidi="ar-SA"/>
      </w:rPr>
    </w:lvl>
    <w:lvl w:ilvl="6" w:tplc="0486CE5C">
      <w:numFmt w:val="bullet"/>
      <w:lvlText w:val="•"/>
      <w:lvlJc w:val="left"/>
      <w:pPr>
        <w:ind w:left="5703" w:hanging="358"/>
      </w:pPr>
      <w:rPr>
        <w:rFonts w:hint="default"/>
        <w:lang w:val="pl-PL" w:eastAsia="en-US" w:bidi="ar-SA"/>
      </w:rPr>
    </w:lvl>
    <w:lvl w:ilvl="7" w:tplc="41AE4014">
      <w:numFmt w:val="bullet"/>
      <w:lvlText w:val="•"/>
      <w:lvlJc w:val="left"/>
      <w:pPr>
        <w:ind w:left="6564" w:hanging="358"/>
      </w:pPr>
      <w:rPr>
        <w:rFonts w:hint="default"/>
        <w:lang w:val="pl-PL" w:eastAsia="en-US" w:bidi="ar-SA"/>
      </w:rPr>
    </w:lvl>
    <w:lvl w:ilvl="8" w:tplc="AF38AA1E">
      <w:numFmt w:val="bullet"/>
      <w:lvlText w:val="•"/>
      <w:lvlJc w:val="left"/>
      <w:pPr>
        <w:ind w:left="7424" w:hanging="358"/>
      </w:pPr>
      <w:rPr>
        <w:rFonts w:hint="default"/>
        <w:lang w:val="pl-PL" w:eastAsia="en-US" w:bidi="ar-SA"/>
      </w:rPr>
    </w:lvl>
  </w:abstractNum>
  <w:abstractNum w:abstractNumId="14" w15:restartNumberingAfterBreak="0">
    <w:nsid w:val="41A7C4C9"/>
    <w:multiLevelType w:val="hybridMultilevel"/>
    <w:tmpl w:val="D812B7DC"/>
    <w:lvl w:ilvl="0" w:tplc="9E8E536C">
      <w:start w:val="2"/>
      <w:numFmt w:val="decimal"/>
      <w:lvlText w:val="%1."/>
      <w:lvlJc w:val="left"/>
    </w:lvl>
    <w:lvl w:ilvl="1" w:tplc="E8C08E90">
      <w:numFmt w:val="decimal"/>
      <w:lvlText w:val=""/>
      <w:lvlJc w:val="left"/>
    </w:lvl>
    <w:lvl w:ilvl="2" w:tplc="A4328352">
      <w:numFmt w:val="decimal"/>
      <w:lvlText w:val=""/>
      <w:lvlJc w:val="left"/>
    </w:lvl>
    <w:lvl w:ilvl="3" w:tplc="675CC122">
      <w:numFmt w:val="decimal"/>
      <w:lvlText w:val=""/>
      <w:lvlJc w:val="left"/>
    </w:lvl>
    <w:lvl w:ilvl="4" w:tplc="C4A69E94">
      <w:numFmt w:val="decimal"/>
      <w:lvlText w:val=""/>
      <w:lvlJc w:val="left"/>
    </w:lvl>
    <w:lvl w:ilvl="5" w:tplc="18F25EEC">
      <w:numFmt w:val="decimal"/>
      <w:lvlText w:val=""/>
      <w:lvlJc w:val="left"/>
    </w:lvl>
    <w:lvl w:ilvl="6" w:tplc="F95A9DC6">
      <w:numFmt w:val="decimal"/>
      <w:lvlText w:val=""/>
      <w:lvlJc w:val="left"/>
    </w:lvl>
    <w:lvl w:ilvl="7" w:tplc="40B83390">
      <w:numFmt w:val="decimal"/>
      <w:lvlText w:val=""/>
      <w:lvlJc w:val="left"/>
    </w:lvl>
    <w:lvl w:ilvl="8" w:tplc="9954C68A">
      <w:numFmt w:val="decimal"/>
      <w:lvlText w:val=""/>
      <w:lvlJc w:val="left"/>
    </w:lvl>
  </w:abstractNum>
  <w:abstractNum w:abstractNumId="15" w15:restartNumberingAfterBreak="0">
    <w:nsid w:val="4DB127F8"/>
    <w:multiLevelType w:val="hybridMultilevel"/>
    <w:tmpl w:val="4ED24E70"/>
    <w:lvl w:ilvl="0" w:tplc="967ED8A4">
      <w:start w:val="1"/>
      <w:numFmt w:val="decimal"/>
      <w:lvlText w:val="%1."/>
      <w:lvlJc w:val="left"/>
    </w:lvl>
    <w:lvl w:ilvl="1" w:tplc="AE36B8AE">
      <w:start w:val="1"/>
      <w:numFmt w:val="lowerLetter"/>
      <w:lvlText w:val="%2)"/>
      <w:lvlJc w:val="left"/>
    </w:lvl>
    <w:lvl w:ilvl="2" w:tplc="65F4C804">
      <w:numFmt w:val="decimal"/>
      <w:lvlText w:val=""/>
      <w:lvlJc w:val="left"/>
    </w:lvl>
    <w:lvl w:ilvl="3" w:tplc="DE223D98">
      <w:numFmt w:val="decimal"/>
      <w:lvlText w:val=""/>
      <w:lvlJc w:val="left"/>
    </w:lvl>
    <w:lvl w:ilvl="4" w:tplc="4E849C38">
      <w:numFmt w:val="decimal"/>
      <w:lvlText w:val=""/>
      <w:lvlJc w:val="left"/>
    </w:lvl>
    <w:lvl w:ilvl="5" w:tplc="A5D6B188">
      <w:numFmt w:val="decimal"/>
      <w:lvlText w:val=""/>
      <w:lvlJc w:val="left"/>
    </w:lvl>
    <w:lvl w:ilvl="6" w:tplc="1DAA8798">
      <w:numFmt w:val="decimal"/>
      <w:lvlText w:val=""/>
      <w:lvlJc w:val="left"/>
    </w:lvl>
    <w:lvl w:ilvl="7" w:tplc="78502272">
      <w:numFmt w:val="decimal"/>
      <w:lvlText w:val=""/>
      <w:lvlJc w:val="left"/>
    </w:lvl>
    <w:lvl w:ilvl="8" w:tplc="B93220EA">
      <w:numFmt w:val="decimal"/>
      <w:lvlText w:val=""/>
      <w:lvlJc w:val="left"/>
    </w:lvl>
  </w:abstractNum>
  <w:abstractNum w:abstractNumId="16" w15:restartNumberingAfterBreak="0">
    <w:nsid w:val="515F007C"/>
    <w:multiLevelType w:val="hybridMultilevel"/>
    <w:tmpl w:val="64020392"/>
    <w:lvl w:ilvl="0" w:tplc="EFDEB18A">
      <w:start w:val="1"/>
      <w:numFmt w:val="decimal"/>
      <w:lvlText w:val="%1."/>
      <w:lvlJc w:val="left"/>
    </w:lvl>
    <w:lvl w:ilvl="1" w:tplc="A692D532">
      <w:numFmt w:val="decimal"/>
      <w:lvlText w:val="%2."/>
      <w:lvlJc w:val="left"/>
    </w:lvl>
    <w:lvl w:ilvl="2" w:tplc="57E2120C">
      <w:start w:val="1"/>
      <w:numFmt w:val="upperLetter"/>
      <w:lvlText w:val="%3"/>
      <w:lvlJc w:val="left"/>
    </w:lvl>
    <w:lvl w:ilvl="3" w:tplc="9262412A">
      <w:start w:val="1"/>
      <w:numFmt w:val="bullet"/>
      <w:lvlText w:val="§"/>
      <w:lvlJc w:val="left"/>
      <w:rPr>
        <w:b/>
        <w:bCs w:val="0"/>
      </w:rPr>
    </w:lvl>
    <w:lvl w:ilvl="4" w:tplc="42DE984C">
      <w:numFmt w:val="decimal"/>
      <w:lvlText w:val=""/>
      <w:lvlJc w:val="left"/>
    </w:lvl>
    <w:lvl w:ilvl="5" w:tplc="1D6E8838">
      <w:numFmt w:val="decimal"/>
      <w:lvlText w:val=""/>
      <w:lvlJc w:val="left"/>
    </w:lvl>
    <w:lvl w:ilvl="6" w:tplc="51802098">
      <w:numFmt w:val="decimal"/>
      <w:lvlText w:val=""/>
      <w:lvlJc w:val="left"/>
    </w:lvl>
    <w:lvl w:ilvl="7" w:tplc="D6065AAC">
      <w:numFmt w:val="decimal"/>
      <w:lvlText w:val=""/>
      <w:lvlJc w:val="left"/>
    </w:lvl>
    <w:lvl w:ilvl="8" w:tplc="D1264470">
      <w:numFmt w:val="decimal"/>
      <w:lvlText w:val=""/>
      <w:lvlJc w:val="left"/>
    </w:lvl>
  </w:abstractNum>
  <w:abstractNum w:abstractNumId="17" w15:restartNumberingAfterBreak="0">
    <w:nsid w:val="5BD062C2"/>
    <w:multiLevelType w:val="hybridMultilevel"/>
    <w:tmpl w:val="D76E54F2"/>
    <w:lvl w:ilvl="0" w:tplc="AA1C7C1E">
      <w:start w:val="4"/>
      <w:numFmt w:val="decimal"/>
      <w:lvlText w:val="%1."/>
      <w:lvlJc w:val="left"/>
    </w:lvl>
    <w:lvl w:ilvl="1" w:tplc="105296F8">
      <w:numFmt w:val="decimal"/>
      <w:lvlText w:val=""/>
      <w:lvlJc w:val="left"/>
    </w:lvl>
    <w:lvl w:ilvl="2" w:tplc="16761248">
      <w:numFmt w:val="decimal"/>
      <w:lvlText w:val=""/>
      <w:lvlJc w:val="left"/>
    </w:lvl>
    <w:lvl w:ilvl="3" w:tplc="AB42A202">
      <w:numFmt w:val="decimal"/>
      <w:lvlText w:val=""/>
      <w:lvlJc w:val="left"/>
    </w:lvl>
    <w:lvl w:ilvl="4" w:tplc="A1BAE6A8">
      <w:numFmt w:val="decimal"/>
      <w:lvlText w:val=""/>
      <w:lvlJc w:val="left"/>
    </w:lvl>
    <w:lvl w:ilvl="5" w:tplc="4AF4E3A0">
      <w:numFmt w:val="decimal"/>
      <w:lvlText w:val=""/>
      <w:lvlJc w:val="left"/>
    </w:lvl>
    <w:lvl w:ilvl="6" w:tplc="08AE720C">
      <w:numFmt w:val="decimal"/>
      <w:lvlText w:val=""/>
      <w:lvlJc w:val="left"/>
    </w:lvl>
    <w:lvl w:ilvl="7" w:tplc="B6904FE0">
      <w:numFmt w:val="decimal"/>
      <w:lvlText w:val=""/>
      <w:lvlJc w:val="left"/>
    </w:lvl>
    <w:lvl w:ilvl="8" w:tplc="BB486616">
      <w:numFmt w:val="decimal"/>
      <w:lvlText w:val=""/>
      <w:lvlJc w:val="left"/>
    </w:lvl>
  </w:abstractNum>
  <w:abstractNum w:abstractNumId="18" w15:restartNumberingAfterBreak="0">
    <w:nsid w:val="66EF438D"/>
    <w:multiLevelType w:val="hybridMultilevel"/>
    <w:tmpl w:val="93768A64"/>
    <w:lvl w:ilvl="0" w:tplc="78D27C22">
      <w:start w:val="6"/>
      <w:numFmt w:val="decimal"/>
      <w:lvlText w:val="%1."/>
      <w:lvlJc w:val="left"/>
    </w:lvl>
    <w:lvl w:ilvl="1" w:tplc="82A44D7A">
      <w:start w:val="1"/>
      <w:numFmt w:val="lowerLetter"/>
      <w:lvlText w:val="%2)"/>
      <w:lvlJc w:val="left"/>
    </w:lvl>
    <w:lvl w:ilvl="2" w:tplc="BEFA1C82">
      <w:numFmt w:val="decimal"/>
      <w:lvlText w:val=""/>
      <w:lvlJc w:val="left"/>
    </w:lvl>
    <w:lvl w:ilvl="3" w:tplc="31725380">
      <w:numFmt w:val="decimal"/>
      <w:lvlText w:val=""/>
      <w:lvlJc w:val="left"/>
    </w:lvl>
    <w:lvl w:ilvl="4" w:tplc="B186EDB4">
      <w:numFmt w:val="decimal"/>
      <w:lvlText w:val=""/>
      <w:lvlJc w:val="left"/>
    </w:lvl>
    <w:lvl w:ilvl="5" w:tplc="B7A0F746">
      <w:numFmt w:val="decimal"/>
      <w:lvlText w:val=""/>
      <w:lvlJc w:val="left"/>
    </w:lvl>
    <w:lvl w:ilvl="6" w:tplc="C4600DAC">
      <w:numFmt w:val="decimal"/>
      <w:lvlText w:val=""/>
      <w:lvlJc w:val="left"/>
    </w:lvl>
    <w:lvl w:ilvl="7" w:tplc="DF821094">
      <w:numFmt w:val="decimal"/>
      <w:lvlText w:val=""/>
      <w:lvlJc w:val="left"/>
    </w:lvl>
    <w:lvl w:ilvl="8" w:tplc="7E6A0F34">
      <w:numFmt w:val="decimal"/>
      <w:lvlText w:val=""/>
      <w:lvlJc w:val="left"/>
    </w:lvl>
  </w:abstractNum>
  <w:abstractNum w:abstractNumId="19" w15:restartNumberingAfterBreak="0">
    <w:nsid w:val="6B68079A"/>
    <w:multiLevelType w:val="hybridMultilevel"/>
    <w:tmpl w:val="9702B1BA"/>
    <w:lvl w:ilvl="0" w:tplc="AD762498">
      <w:start w:val="3"/>
      <w:numFmt w:val="decimal"/>
      <w:lvlText w:val="%1."/>
      <w:lvlJc w:val="left"/>
    </w:lvl>
    <w:lvl w:ilvl="1" w:tplc="630077F8">
      <w:numFmt w:val="decimal"/>
      <w:lvlText w:val=""/>
      <w:lvlJc w:val="left"/>
    </w:lvl>
    <w:lvl w:ilvl="2" w:tplc="CCE02912">
      <w:numFmt w:val="decimal"/>
      <w:lvlText w:val=""/>
      <w:lvlJc w:val="left"/>
    </w:lvl>
    <w:lvl w:ilvl="3" w:tplc="DC72A9B4">
      <w:numFmt w:val="decimal"/>
      <w:lvlText w:val=""/>
      <w:lvlJc w:val="left"/>
    </w:lvl>
    <w:lvl w:ilvl="4" w:tplc="D08E6CCA">
      <w:numFmt w:val="decimal"/>
      <w:lvlText w:val=""/>
      <w:lvlJc w:val="left"/>
    </w:lvl>
    <w:lvl w:ilvl="5" w:tplc="05D8AD3A">
      <w:numFmt w:val="decimal"/>
      <w:lvlText w:val=""/>
      <w:lvlJc w:val="left"/>
    </w:lvl>
    <w:lvl w:ilvl="6" w:tplc="0E424EEE">
      <w:numFmt w:val="decimal"/>
      <w:lvlText w:val=""/>
      <w:lvlJc w:val="left"/>
    </w:lvl>
    <w:lvl w:ilvl="7" w:tplc="91807A0E">
      <w:numFmt w:val="decimal"/>
      <w:lvlText w:val=""/>
      <w:lvlJc w:val="left"/>
    </w:lvl>
    <w:lvl w:ilvl="8" w:tplc="F1EEF2F8">
      <w:numFmt w:val="decimal"/>
      <w:lvlText w:val=""/>
      <w:lvlJc w:val="left"/>
    </w:lvl>
  </w:abstractNum>
  <w:abstractNum w:abstractNumId="20" w15:restartNumberingAfterBreak="0">
    <w:nsid w:val="7E857D90"/>
    <w:multiLevelType w:val="hybridMultilevel"/>
    <w:tmpl w:val="C852A146"/>
    <w:lvl w:ilvl="0" w:tplc="AE765AA4">
      <w:start w:val="1"/>
      <w:numFmt w:val="decimal"/>
      <w:lvlText w:val="%1."/>
      <w:lvlJc w:val="left"/>
      <w:pPr>
        <w:ind w:left="720" w:hanging="360"/>
      </w:pPr>
    </w:lvl>
    <w:lvl w:ilvl="1" w:tplc="D03E51BC">
      <w:start w:val="1"/>
      <w:numFmt w:val="lowerLetter"/>
      <w:lvlText w:val="%2."/>
      <w:lvlJc w:val="left"/>
      <w:pPr>
        <w:ind w:left="1440" w:hanging="360"/>
      </w:pPr>
    </w:lvl>
    <w:lvl w:ilvl="2" w:tplc="FD684554" w:tentative="1">
      <w:start w:val="1"/>
      <w:numFmt w:val="lowerRoman"/>
      <w:lvlText w:val="%3."/>
      <w:lvlJc w:val="right"/>
      <w:pPr>
        <w:ind w:left="2160" w:hanging="180"/>
      </w:pPr>
    </w:lvl>
    <w:lvl w:ilvl="3" w:tplc="F89E7494" w:tentative="1">
      <w:start w:val="1"/>
      <w:numFmt w:val="decimal"/>
      <w:lvlText w:val="%4."/>
      <w:lvlJc w:val="left"/>
      <w:pPr>
        <w:ind w:left="2880" w:hanging="360"/>
      </w:pPr>
    </w:lvl>
    <w:lvl w:ilvl="4" w:tplc="C9043816" w:tentative="1">
      <w:start w:val="1"/>
      <w:numFmt w:val="lowerLetter"/>
      <w:lvlText w:val="%5."/>
      <w:lvlJc w:val="left"/>
      <w:pPr>
        <w:ind w:left="3600" w:hanging="360"/>
      </w:pPr>
    </w:lvl>
    <w:lvl w:ilvl="5" w:tplc="17624E6A" w:tentative="1">
      <w:start w:val="1"/>
      <w:numFmt w:val="lowerRoman"/>
      <w:lvlText w:val="%6."/>
      <w:lvlJc w:val="right"/>
      <w:pPr>
        <w:ind w:left="4320" w:hanging="180"/>
      </w:pPr>
    </w:lvl>
    <w:lvl w:ilvl="6" w:tplc="C49C3896" w:tentative="1">
      <w:start w:val="1"/>
      <w:numFmt w:val="decimal"/>
      <w:lvlText w:val="%7."/>
      <w:lvlJc w:val="left"/>
      <w:pPr>
        <w:ind w:left="5040" w:hanging="360"/>
      </w:pPr>
    </w:lvl>
    <w:lvl w:ilvl="7" w:tplc="26366702" w:tentative="1">
      <w:start w:val="1"/>
      <w:numFmt w:val="lowerLetter"/>
      <w:lvlText w:val="%8."/>
      <w:lvlJc w:val="left"/>
      <w:pPr>
        <w:ind w:left="5760" w:hanging="360"/>
      </w:pPr>
    </w:lvl>
    <w:lvl w:ilvl="8" w:tplc="0E1E0BCC" w:tentative="1">
      <w:start w:val="1"/>
      <w:numFmt w:val="lowerRoman"/>
      <w:lvlText w:val="%9."/>
      <w:lvlJc w:val="right"/>
      <w:pPr>
        <w:ind w:left="6480" w:hanging="180"/>
      </w:pPr>
    </w:lvl>
  </w:abstractNum>
  <w:abstractNum w:abstractNumId="21" w15:restartNumberingAfterBreak="0">
    <w:nsid w:val="7EC362CD"/>
    <w:multiLevelType w:val="hybridMultilevel"/>
    <w:tmpl w:val="AF68BC2E"/>
    <w:lvl w:ilvl="0" w:tplc="BB6CCE18">
      <w:start w:val="1"/>
      <w:numFmt w:val="decimal"/>
      <w:lvlText w:val="%1."/>
      <w:lvlJc w:val="left"/>
      <w:pPr>
        <w:ind w:left="669" w:hanging="536"/>
        <w:jc w:val="right"/>
      </w:pPr>
      <w:rPr>
        <w:rFonts w:ascii="Times New Roman" w:eastAsia="Times New Roman" w:hAnsi="Times New Roman" w:cs="Times New Roman" w:hint="default"/>
        <w:spacing w:val="-5"/>
        <w:w w:val="99"/>
        <w:sz w:val="22"/>
        <w:szCs w:val="22"/>
        <w:lang w:val="pl-PL" w:eastAsia="en-US" w:bidi="ar-SA"/>
      </w:rPr>
    </w:lvl>
    <w:lvl w:ilvl="1" w:tplc="212ABC02">
      <w:start w:val="1"/>
      <w:numFmt w:val="lowerLetter"/>
      <w:lvlText w:val="%2."/>
      <w:lvlJc w:val="left"/>
      <w:pPr>
        <w:ind w:left="1650" w:hanging="358"/>
      </w:pPr>
      <w:rPr>
        <w:rFonts w:ascii="Times New Roman" w:eastAsia="Times New Roman" w:hAnsi="Times New Roman" w:cs="Times New Roman" w:hint="default"/>
        <w:spacing w:val="-3"/>
        <w:w w:val="99"/>
        <w:sz w:val="22"/>
        <w:szCs w:val="22"/>
        <w:lang w:val="pl-PL" w:eastAsia="en-US" w:bidi="ar-SA"/>
      </w:rPr>
    </w:lvl>
    <w:lvl w:ilvl="2" w:tplc="1E32B6E8">
      <w:numFmt w:val="bullet"/>
      <w:lvlText w:val="•"/>
      <w:lvlJc w:val="left"/>
      <w:pPr>
        <w:ind w:left="2491" w:hanging="358"/>
      </w:pPr>
      <w:rPr>
        <w:rFonts w:hint="default"/>
        <w:lang w:val="pl-PL" w:eastAsia="en-US" w:bidi="ar-SA"/>
      </w:rPr>
    </w:lvl>
    <w:lvl w:ilvl="3" w:tplc="6B647AA8">
      <w:numFmt w:val="bullet"/>
      <w:lvlText w:val="•"/>
      <w:lvlJc w:val="left"/>
      <w:pPr>
        <w:ind w:left="3323" w:hanging="358"/>
      </w:pPr>
      <w:rPr>
        <w:rFonts w:hint="default"/>
        <w:lang w:val="pl-PL" w:eastAsia="en-US" w:bidi="ar-SA"/>
      </w:rPr>
    </w:lvl>
    <w:lvl w:ilvl="4" w:tplc="F226531E">
      <w:numFmt w:val="bullet"/>
      <w:lvlText w:val="•"/>
      <w:lvlJc w:val="left"/>
      <w:pPr>
        <w:ind w:left="4155" w:hanging="358"/>
      </w:pPr>
      <w:rPr>
        <w:rFonts w:hint="default"/>
        <w:lang w:val="pl-PL" w:eastAsia="en-US" w:bidi="ar-SA"/>
      </w:rPr>
    </w:lvl>
    <w:lvl w:ilvl="5" w:tplc="1060A828">
      <w:numFmt w:val="bullet"/>
      <w:lvlText w:val="•"/>
      <w:lvlJc w:val="left"/>
      <w:pPr>
        <w:ind w:left="4987" w:hanging="358"/>
      </w:pPr>
      <w:rPr>
        <w:rFonts w:hint="default"/>
        <w:lang w:val="pl-PL" w:eastAsia="en-US" w:bidi="ar-SA"/>
      </w:rPr>
    </w:lvl>
    <w:lvl w:ilvl="6" w:tplc="B8D41204">
      <w:numFmt w:val="bullet"/>
      <w:lvlText w:val="•"/>
      <w:lvlJc w:val="left"/>
      <w:pPr>
        <w:ind w:left="5819" w:hanging="358"/>
      </w:pPr>
      <w:rPr>
        <w:rFonts w:hint="default"/>
        <w:lang w:val="pl-PL" w:eastAsia="en-US" w:bidi="ar-SA"/>
      </w:rPr>
    </w:lvl>
    <w:lvl w:ilvl="7" w:tplc="7098F896">
      <w:numFmt w:val="bullet"/>
      <w:lvlText w:val="•"/>
      <w:lvlJc w:val="left"/>
      <w:pPr>
        <w:ind w:left="6650" w:hanging="358"/>
      </w:pPr>
      <w:rPr>
        <w:rFonts w:hint="default"/>
        <w:lang w:val="pl-PL" w:eastAsia="en-US" w:bidi="ar-SA"/>
      </w:rPr>
    </w:lvl>
    <w:lvl w:ilvl="8" w:tplc="5EEA9C78">
      <w:numFmt w:val="bullet"/>
      <w:lvlText w:val="•"/>
      <w:lvlJc w:val="left"/>
      <w:pPr>
        <w:ind w:left="7482" w:hanging="358"/>
      </w:pPr>
      <w:rPr>
        <w:rFonts w:hint="default"/>
        <w:lang w:val="pl-PL" w:eastAsia="en-US" w:bidi="ar-SA"/>
      </w:rPr>
    </w:lvl>
  </w:abstractNum>
  <w:abstractNum w:abstractNumId="22" w15:restartNumberingAfterBreak="0">
    <w:nsid w:val="7FDCC233"/>
    <w:multiLevelType w:val="hybridMultilevel"/>
    <w:tmpl w:val="DFD453DC"/>
    <w:lvl w:ilvl="0" w:tplc="EFCC1DCC">
      <w:numFmt w:val="decimal"/>
      <w:lvlText w:val="%1."/>
      <w:lvlJc w:val="left"/>
    </w:lvl>
    <w:lvl w:ilvl="1" w:tplc="9A0C64B0">
      <w:start w:val="1"/>
      <w:numFmt w:val="bullet"/>
      <w:lvlText w:val="§"/>
      <w:lvlJc w:val="left"/>
    </w:lvl>
    <w:lvl w:ilvl="2" w:tplc="1AAC7F8C">
      <w:numFmt w:val="decimal"/>
      <w:lvlText w:val=""/>
      <w:lvlJc w:val="left"/>
    </w:lvl>
    <w:lvl w:ilvl="3" w:tplc="86A014DE">
      <w:numFmt w:val="decimal"/>
      <w:lvlText w:val=""/>
      <w:lvlJc w:val="left"/>
    </w:lvl>
    <w:lvl w:ilvl="4" w:tplc="FC6C76C2">
      <w:numFmt w:val="decimal"/>
      <w:lvlText w:val=""/>
      <w:lvlJc w:val="left"/>
    </w:lvl>
    <w:lvl w:ilvl="5" w:tplc="6820ED6A">
      <w:numFmt w:val="decimal"/>
      <w:lvlText w:val=""/>
      <w:lvlJc w:val="left"/>
    </w:lvl>
    <w:lvl w:ilvl="6" w:tplc="B4BC0EA0">
      <w:numFmt w:val="decimal"/>
      <w:lvlText w:val=""/>
      <w:lvlJc w:val="left"/>
    </w:lvl>
    <w:lvl w:ilvl="7" w:tplc="76C8552A">
      <w:numFmt w:val="decimal"/>
      <w:lvlText w:val=""/>
      <w:lvlJc w:val="left"/>
    </w:lvl>
    <w:lvl w:ilvl="8" w:tplc="9F96AA20">
      <w:numFmt w:val="decimal"/>
      <w:lvlText w:val=""/>
      <w:lvlJc w:val="left"/>
    </w:lvl>
  </w:abstractNum>
  <w:num w:numId="1">
    <w:abstractNumId w:val="16"/>
  </w:num>
  <w:num w:numId="2">
    <w:abstractNumId w:val="17"/>
  </w:num>
  <w:num w:numId="3">
    <w:abstractNumId w:val="6"/>
  </w:num>
  <w:num w:numId="4">
    <w:abstractNumId w:val="15"/>
  </w:num>
  <w:num w:numId="5">
    <w:abstractNumId w:val="0"/>
  </w:num>
  <w:num w:numId="6">
    <w:abstractNumId w:val="9"/>
  </w:num>
  <w:num w:numId="7">
    <w:abstractNumId w:val="5"/>
  </w:num>
  <w:num w:numId="8">
    <w:abstractNumId w:val="18"/>
  </w:num>
  <w:num w:numId="9">
    <w:abstractNumId w:val="7"/>
  </w:num>
  <w:num w:numId="10">
    <w:abstractNumId w:val="10"/>
  </w:num>
  <w:num w:numId="11">
    <w:abstractNumId w:val="4"/>
  </w:num>
  <w:num w:numId="12">
    <w:abstractNumId w:val="3"/>
  </w:num>
  <w:num w:numId="13">
    <w:abstractNumId w:val="22"/>
  </w:num>
  <w:num w:numId="14">
    <w:abstractNumId w:val="8"/>
  </w:num>
  <w:num w:numId="15">
    <w:abstractNumId w:val="14"/>
  </w:num>
  <w:num w:numId="16">
    <w:abstractNumId w:val="19"/>
  </w:num>
  <w:num w:numId="17">
    <w:abstractNumId w:val="20"/>
  </w:num>
  <w:num w:numId="18">
    <w:abstractNumId w:val="1"/>
  </w:num>
  <w:num w:numId="19">
    <w:abstractNumId w:val="11"/>
  </w:num>
  <w:num w:numId="20">
    <w:abstractNumId w:val="12"/>
  </w:num>
  <w:num w:numId="21">
    <w:abstractNumId w:val="21"/>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BF"/>
    <w:rsid w:val="0001034C"/>
    <w:rsid w:val="000811B5"/>
    <w:rsid w:val="00086048"/>
    <w:rsid w:val="00091649"/>
    <w:rsid w:val="000A0B60"/>
    <w:rsid w:val="000A41C2"/>
    <w:rsid w:val="000B6F7D"/>
    <w:rsid w:val="000D4A6C"/>
    <w:rsid w:val="00155BE4"/>
    <w:rsid w:val="0018007E"/>
    <w:rsid w:val="001A0666"/>
    <w:rsid w:val="001C6427"/>
    <w:rsid w:val="0023620F"/>
    <w:rsid w:val="00295EC1"/>
    <w:rsid w:val="002A0FAD"/>
    <w:rsid w:val="002A1987"/>
    <w:rsid w:val="00366757"/>
    <w:rsid w:val="003776DB"/>
    <w:rsid w:val="003C0EBA"/>
    <w:rsid w:val="003D2691"/>
    <w:rsid w:val="00446938"/>
    <w:rsid w:val="004A7111"/>
    <w:rsid w:val="004D7044"/>
    <w:rsid w:val="004E70C6"/>
    <w:rsid w:val="00510B17"/>
    <w:rsid w:val="00524764"/>
    <w:rsid w:val="00524EFA"/>
    <w:rsid w:val="00551330"/>
    <w:rsid w:val="00582ABF"/>
    <w:rsid w:val="005C0A0D"/>
    <w:rsid w:val="005C28B0"/>
    <w:rsid w:val="005E1142"/>
    <w:rsid w:val="00611516"/>
    <w:rsid w:val="00650D44"/>
    <w:rsid w:val="00694F1D"/>
    <w:rsid w:val="006B68C1"/>
    <w:rsid w:val="00780F0A"/>
    <w:rsid w:val="007A547F"/>
    <w:rsid w:val="007B0DF7"/>
    <w:rsid w:val="00847B70"/>
    <w:rsid w:val="00864946"/>
    <w:rsid w:val="008934B7"/>
    <w:rsid w:val="008F0746"/>
    <w:rsid w:val="00943F38"/>
    <w:rsid w:val="0099369C"/>
    <w:rsid w:val="009A4173"/>
    <w:rsid w:val="009B6E80"/>
    <w:rsid w:val="009E3400"/>
    <w:rsid w:val="009E7143"/>
    <w:rsid w:val="00A232C8"/>
    <w:rsid w:val="00A66054"/>
    <w:rsid w:val="00AC5B3A"/>
    <w:rsid w:val="00AD55D4"/>
    <w:rsid w:val="00B30190"/>
    <w:rsid w:val="00B342C8"/>
    <w:rsid w:val="00B626F3"/>
    <w:rsid w:val="00BC455E"/>
    <w:rsid w:val="00C56E3E"/>
    <w:rsid w:val="00C6174E"/>
    <w:rsid w:val="00C65337"/>
    <w:rsid w:val="00CF1FD7"/>
    <w:rsid w:val="00DA317C"/>
    <w:rsid w:val="00DE2907"/>
    <w:rsid w:val="00DE4E3E"/>
    <w:rsid w:val="00E46D2A"/>
    <w:rsid w:val="00E66AB7"/>
    <w:rsid w:val="00EF16CA"/>
    <w:rsid w:val="00F16EC4"/>
    <w:rsid w:val="00F20C01"/>
    <w:rsid w:val="00F44BBA"/>
    <w:rsid w:val="00F81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7DDD9-59E4-4575-996C-64FA5BEA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ABF"/>
    <w:pPr>
      <w:spacing w:after="0" w:line="240" w:lineRule="auto"/>
    </w:pPr>
    <w:rPr>
      <w:rFonts w:ascii="Times New Roman" w:eastAsiaTheme="minorEastAsia" w:hAnsi="Times New Roman" w:cs="Times New Roman"/>
      <w:lang w:eastAsia="pl-PL"/>
    </w:rPr>
  </w:style>
  <w:style w:type="paragraph" w:styleId="Heading2">
    <w:name w:val="heading 2"/>
    <w:basedOn w:val="Normal"/>
    <w:next w:val="Normal"/>
    <w:link w:val="Heading2Char"/>
    <w:uiPriority w:val="9"/>
    <w:unhideWhenUsed/>
    <w:qFormat/>
    <w:rsid w:val="005C28B0"/>
    <w:pPr>
      <w:keepNext/>
      <w:keepLines/>
      <w:spacing w:before="480" w:after="360" w:line="276" w:lineRule="auto"/>
      <w:jc w:val="center"/>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ABF"/>
    <w:rPr>
      <w:color w:val="0563C1" w:themeColor="hyperlink"/>
      <w:u w:val="single"/>
    </w:rPr>
  </w:style>
  <w:style w:type="character" w:customStyle="1" w:styleId="UnresolvedMention">
    <w:name w:val="Unresolved Mention"/>
    <w:basedOn w:val="DefaultParagraphFont"/>
    <w:uiPriority w:val="99"/>
    <w:semiHidden/>
    <w:unhideWhenUsed/>
    <w:rsid w:val="00582ABF"/>
    <w:rPr>
      <w:color w:val="605E5C"/>
      <w:shd w:val="clear" w:color="auto" w:fill="E1DFDD"/>
    </w:rPr>
  </w:style>
  <w:style w:type="paragraph" w:styleId="ListParagraph">
    <w:name w:val="List Paragraph"/>
    <w:basedOn w:val="Normal"/>
    <w:uiPriority w:val="34"/>
    <w:qFormat/>
    <w:rsid w:val="0023620F"/>
    <w:pPr>
      <w:ind w:left="720"/>
      <w:contextualSpacing/>
    </w:pPr>
  </w:style>
  <w:style w:type="character" w:styleId="CommentReference">
    <w:name w:val="annotation reference"/>
    <w:basedOn w:val="DefaultParagraphFont"/>
    <w:uiPriority w:val="99"/>
    <w:semiHidden/>
    <w:unhideWhenUsed/>
    <w:rsid w:val="0001034C"/>
    <w:rPr>
      <w:sz w:val="16"/>
      <w:szCs w:val="16"/>
    </w:rPr>
  </w:style>
  <w:style w:type="paragraph" w:styleId="CommentText">
    <w:name w:val="annotation text"/>
    <w:basedOn w:val="Normal"/>
    <w:link w:val="CommentTextChar"/>
    <w:uiPriority w:val="99"/>
    <w:semiHidden/>
    <w:unhideWhenUsed/>
    <w:rsid w:val="0001034C"/>
    <w:rPr>
      <w:sz w:val="20"/>
      <w:szCs w:val="20"/>
    </w:rPr>
  </w:style>
  <w:style w:type="character" w:customStyle="1" w:styleId="CommentTextChar">
    <w:name w:val="Comment Text Char"/>
    <w:basedOn w:val="DefaultParagraphFont"/>
    <w:link w:val="CommentText"/>
    <w:uiPriority w:val="99"/>
    <w:semiHidden/>
    <w:rsid w:val="0001034C"/>
    <w:rPr>
      <w:rFonts w:ascii="Times New Roman" w:eastAsiaTheme="minorEastAsia"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01034C"/>
    <w:rPr>
      <w:b/>
      <w:bCs/>
    </w:rPr>
  </w:style>
  <w:style w:type="character" w:customStyle="1" w:styleId="CommentSubjectChar">
    <w:name w:val="Comment Subject Char"/>
    <w:basedOn w:val="CommentTextChar"/>
    <w:link w:val="CommentSubject"/>
    <w:uiPriority w:val="99"/>
    <w:semiHidden/>
    <w:rsid w:val="0001034C"/>
    <w:rPr>
      <w:rFonts w:ascii="Times New Roman" w:eastAsiaTheme="minorEastAsia" w:hAnsi="Times New Roman" w:cs="Times New Roman"/>
      <w:b/>
      <w:bCs/>
      <w:sz w:val="20"/>
      <w:szCs w:val="20"/>
      <w:lang w:eastAsia="pl-PL"/>
    </w:rPr>
  </w:style>
  <w:style w:type="paragraph" w:styleId="Header">
    <w:name w:val="header"/>
    <w:basedOn w:val="Normal"/>
    <w:link w:val="HeaderChar"/>
    <w:uiPriority w:val="99"/>
    <w:unhideWhenUsed/>
    <w:rsid w:val="00611516"/>
    <w:pPr>
      <w:tabs>
        <w:tab w:val="center" w:pos="4536"/>
        <w:tab w:val="right" w:pos="9072"/>
      </w:tabs>
    </w:pPr>
  </w:style>
  <w:style w:type="character" w:customStyle="1" w:styleId="HeaderChar">
    <w:name w:val="Header Char"/>
    <w:basedOn w:val="DefaultParagraphFont"/>
    <w:link w:val="Header"/>
    <w:uiPriority w:val="99"/>
    <w:rsid w:val="00611516"/>
    <w:rPr>
      <w:rFonts w:ascii="Times New Roman" w:eastAsiaTheme="minorEastAsia" w:hAnsi="Times New Roman" w:cs="Times New Roman"/>
      <w:lang w:eastAsia="pl-PL"/>
    </w:rPr>
  </w:style>
  <w:style w:type="paragraph" w:styleId="Footer">
    <w:name w:val="footer"/>
    <w:basedOn w:val="Normal"/>
    <w:link w:val="FooterChar"/>
    <w:uiPriority w:val="99"/>
    <w:unhideWhenUsed/>
    <w:rsid w:val="00611516"/>
    <w:pPr>
      <w:tabs>
        <w:tab w:val="center" w:pos="4536"/>
        <w:tab w:val="right" w:pos="9072"/>
      </w:tabs>
    </w:pPr>
  </w:style>
  <w:style w:type="character" w:customStyle="1" w:styleId="FooterChar">
    <w:name w:val="Footer Char"/>
    <w:basedOn w:val="DefaultParagraphFont"/>
    <w:link w:val="Footer"/>
    <w:uiPriority w:val="99"/>
    <w:rsid w:val="00611516"/>
    <w:rPr>
      <w:rFonts w:ascii="Times New Roman" w:eastAsiaTheme="minorEastAsia" w:hAnsi="Times New Roman" w:cs="Times New Roman"/>
      <w:lang w:eastAsia="pl-PL"/>
    </w:rPr>
  </w:style>
  <w:style w:type="character" w:customStyle="1" w:styleId="Heading2Char">
    <w:name w:val="Heading 2 Char"/>
    <w:basedOn w:val="DefaultParagraphFont"/>
    <w:link w:val="Heading2"/>
    <w:uiPriority w:val="9"/>
    <w:rsid w:val="005C28B0"/>
    <w:rPr>
      <w:rFonts w:ascii="Times New Roman" w:eastAsiaTheme="majorEastAsia" w:hAnsi="Times New Roman" w:cstheme="majorBidi"/>
      <w:b/>
      <w:sz w:val="24"/>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989</Words>
  <Characters>5640</Characters>
  <Application>Microsoft Office Word</Application>
  <DocSecurity>0</DocSecurity>
  <Lines>47</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Drążek</dc:creator>
  <cp:lastModifiedBy>Robin Gill</cp:lastModifiedBy>
  <cp:revision>3</cp:revision>
  <dcterms:created xsi:type="dcterms:W3CDTF">2021-08-26T16:37:00Z</dcterms:created>
  <dcterms:modified xsi:type="dcterms:W3CDTF">2021-08-30T13:15:00Z</dcterms:modified>
</cp:coreProperties>
</file>